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F3" w:rsidRDefault="00D402F3" w:rsidP="00DB09A3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48400" cy="8591550"/>
            <wp:effectExtent l="19050" t="0" r="0" b="0"/>
            <wp:docPr id="1" name="Рисунок 1" descr="C:\Users\ZOYA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A3" w:rsidRDefault="00B82CBA" w:rsidP="00DB09A3">
      <w:pPr>
        <w:pStyle w:val="1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B09A3">
        <w:rPr>
          <w:rFonts w:ascii="Times New Roman" w:hAnsi="Times New Roman"/>
          <w:b/>
          <w:color w:val="auto"/>
          <w:sz w:val="28"/>
          <w:szCs w:val="28"/>
        </w:rPr>
        <w:t xml:space="preserve">Содержание </w:t>
      </w:r>
    </w:p>
    <w:p w:rsidR="00DB09A3" w:rsidRPr="00401ABF" w:rsidRDefault="00DB09A3" w:rsidP="00DB09A3">
      <w:pPr>
        <w:rPr>
          <w:lang w:eastAsia="ru-RU"/>
        </w:rPr>
      </w:pPr>
    </w:p>
    <w:tbl>
      <w:tblPr>
        <w:tblW w:w="0" w:type="auto"/>
        <w:tblLook w:val="04A0"/>
      </w:tblPr>
      <w:tblGrid>
        <w:gridCol w:w="8330"/>
        <w:gridCol w:w="852"/>
      </w:tblGrid>
      <w:tr w:rsidR="00DB09A3" w:rsidRPr="00401ABF" w:rsidTr="00A84122">
        <w:tc>
          <w:tcPr>
            <w:tcW w:w="8330" w:type="dxa"/>
          </w:tcPr>
          <w:p w:rsidR="00DB09A3" w:rsidRPr="00DB09A3" w:rsidRDefault="00DB09A3" w:rsidP="00DB09A3">
            <w:pPr>
              <w:pStyle w:val="1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09A3">
              <w:rPr>
                <w:rFonts w:ascii="Times New Roman" w:hAnsi="Times New Roman"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852" w:type="dxa"/>
          </w:tcPr>
          <w:p w:rsidR="00DB09A3" w:rsidRPr="00DB09A3" w:rsidRDefault="00965F8D" w:rsidP="00DB09A3">
            <w:pPr>
              <w:pStyle w:val="1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DB09A3" w:rsidRPr="00401ABF" w:rsidTr="00A84122">
        <w:tc>
          <w:tcPr>
            <w:tcW w:w="8330" w:type="dxa"/>
          </w:tcPr>
          <w:p w:rsidR="00DB09A3" w:rsidRPr="00DB09A3" w:rsidRDefault="00DB09A3" w:rsidP="00DB09A3">
            <w:pPr>
              <w:pStyle w:val="1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09A3">
              <w:rPr>
                <w:rFonts w:ascii="Times New Roman" w:hAnsi="Times New Roman"/>
                <w:color w:val="auto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852" w:type="dxa"/>
          </w:tcPr>
          <w:p w:rsidR="00DB09A3" w:rsidRPr="00DB09A3" w:rsidRDefault="00965F8D" w:rsidP="00DB09A3">
            <w:pPr>
              <w:pStyle w:val="1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DB09A3" w:rsidRPr="00401ABF" w:rsidTr="00A84122">
        <w:tc>
          <w:tcPr>
            <w:tcW w:w="8330" w:type="dxa"/>
          </w:tcPr>
          <w:p w:rsidR="00DB09A3" w:rsidRPr="00DB09A3" w:rsidRDefault="00DB09A3" w:rsidP="00DB09A3">
            <w:pPr>
              <w:pStyle w:val="1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09A3">
              <w:rPr>
                <w:rFonts w:ascii="Times New Roman" w:hAnsi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852" w:type="dxa"/>
          </w:tcPr>
          <w:p w:rsidR="00DB09A3" w:rsidRPr="00DB09A3" w:rsidRDefault="00965F8D" w:rsidP="00DB09A3">
            <w:pPr>
              <w:pStyle w:val="1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</w:tr>
      <w:tr w:rsidR="00DB09A3" w:rsidRPr="00401ABF" w:rsidTr="00A84122">
        <w:tc>
          <w:tcPr>
            <w:tcW w:w="8330" w:type="dxa"/>
          </w:tcPr>
          <w:p w:rsidR="00DB09A3" w:rsidRPr="00DB09A3" w:rsidRDefault="00DB09A3" w:rsidP="00DB09A3">
            <w:pPr>
              <w:pStyle w:val="1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09A3">
              <w:rPr>
                <w:rFonts w:ascii="Times New Roman" w:hAnsi="Times New Roman"/>
                <w:color w:val="auto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52" w:type="dxa"/>
          </w:tcPr>
          <w:p w:rsidR="00DB09A3" w:rsidRPr="00DB09A3" w:rsidRDefault="00965F8D" w:rsidP="00DB09A3">
            <w:pPr>
              <w:pStyle w:val="1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</w:tr>
      <w:tr w:rsidR="00DB09A3" w:rsidRPr="00401ABF" w:rsidTr="00A84122">
        <w:tc>
          <w:tcPr>
            <w:tcW w:w="8330" w:type="dxa"/>
          </w:tcPr>
          <w:p w:rsidR="00DB09A3" w:rsidRPr="00DB09A3" w:rsidRDefault="00DB09A3" w:rsidP="00DB09A3">
            <w:pPr>
              <w:pStyle w:val="1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09A3">
              <w:rPr>
                <w:rFonts w:ascii="Times New Roman" w:hAnsi="Times New Roman"/>
                <w:color w:val="auto"/>
                <w:sz w:val="28"/>
                <w:szCs w:val="28"/>
              </w:rPr>
              <w:t>Учебный план</w:t>
            </w:r>
          </w:p>
        </w:tc>
        <w:tc>
          <w:tcPr>
            <w:tcW w:w="852" w:type="dxa"/>
          </w:tcPr>
          <w:p w:rsidR="00DB09A3" w:rsidRPr="00DB09A3" w:rsidRDefault="00965F8D" w:rsidP="00DB09A3">
            <w:pPr>
              <w:pStyle w:val="1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A84122" w:rsidRPr="00401ABF" w:rsidTr="00A84122">
        <w:tc>
          <w:tcPr>
            <w:tcW w:w="8330" w:type="dxa"/>
          </w:tcPr>
          <w:p w:rsidR="00A84122" w:rsidRPr="00DB09A3" w:rsidRDefault="00A84122" w:rsidP="00DB09A3">
            <w:pPr>
              <w:pStyle w:val="1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Учебно-тематический план работы с родителями и детьми</w:t>
            </w:r>
          </w:p>
        </w:tc>
        <w:tc>
          <w:tcPr>
            <w:tcW w:w="852" w:type="dxa"/>
          </w:tcPr>
          <w:p w:rsidR="00A84122" w:rsidRPr="00DB09A3" w:rsidRDefault="00965F8D" w:rsidP="00DB09A3">
            <w:pPr>
              <w:pStyle w:val="1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DB09A3" w:rsidRPr="00401ABF" w:rsidTr="00A84122">
        <w:tc>
          <w:tcPr>
            <w:tcW w:w="8330" w:type="dxa"/>
          </w:tcPr>
          <w:p w:rsidR="00DB09A3" w:rsidRPr="00DB09A3" w:rsidRDefault="00DB09A3" w:rsidP="00DB09A3">
            <w:pPr>
              <w:pStyle w:val="1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09A3">
              <w:rPr>
                <w:rFonts w:ascii="Times New Roman" w:hAnsi="Times New Roman"/>
                <w:color w:val="auto"/>
                <w:sz w:val="28"/>
                <w:szCs w:val="28"/>
              </w:rPr>
              <w:t>Список литературы</w:t>
            </w:r>
          </w:p>
        </w:tc>
        <w:tc>
          <w:tcPr>
            <w:tcW w:w="852" w:type="dxa"/>
          </w:tcPr>
          <w:p w:rsidR="00DB09A3" w:rsidRPr="00DB09A3" w:rsidRDefault="00DB09A3" w:rsidP="00DB09A3">
            <w:pPr>
              <w:pStyle w:val="1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09A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65F8D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</w:tbl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09A3" w:rsidRDefault="00DB09A3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4122" w:rsidRDefault="00A84122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4122" w:rsidRDefault="00A84122" w:rsidP="00A12AE9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2CBA" w:rsidRDefault="00B82CBA" w:rsidP="00A12AE9">
      <w:pPr>
        <w:rPr>
          <w:rFonts w:ascii="Times New Roman" w:hAnsi="Times New Roman" w:cs="Times New Roman"/>
          <w:sz w:val="28"/>
          <w:szCs w:val="28"/>
        </w:rPr>
      </w:pPr>
    </w:p>
    <w:p w:rsidR="00965F8D" w:rsidRDefault="00965F8D" w:rsidP="00A12AE9">
      <w:pPr>
        <w:rPr>
          <w:rFonts w:ascii="Times New Roman" w:hAnsi="Times New Roman" w:cs="Times New Roman"/>
          <w:sz w:val="28"/>
          <w:szCs w:val="28"/>
        </w:rPr>
      </w:pPr>
    </w:p>
    <w:p w:rsidR="00965F8D" w:rsidRDefault="00965F8D" w:rsidP="00A12AE9">
      <w:pPr>
        <w:rPr>
          <w:rFonts w:ascii="Times New Roman" w:hAnsi="Times New Roman" w:cs="Times New Roman"/>
          <w:sz w:val="28"/>
          <w:szCs w:val="28"/>
        </w:rPr>
      </w:pPr>
    </w:p>
    <w:p w:rsidR="00965F8D" w:rsidRDefault="00965F8D" w:rsidP="00A12AE9">
      <w:pPr>
        <w:rPr>
          <w:rFonts w:ascii="Times New Roman" w:hAnsi="Times New Roman" w:cs="Times New Roman"/>
          <w:sz w:val="28"/>
          <w:szCs w:val="28"/>
        </w:rPr>
      </w:pPr>
    </w:p>
    <w:p w:rsidR="00965F8D" w:rsidRDefault="00965F8D" w:rsidP="00A12AE9">
      <w:pPr>
        <w:rPr>
          <w:rFonts w:ascii="Times New Roman" w:hAnsi="Times New Roman" w:cs="Times New Roman"/>
          <w:sz w:val="28"/>
          <w:szCs w:val="28"/>
        </w:rPr>
      </w:pPr>
    </w:p>
    <w:p w:rsidR="00965F8D" w:rsidRDefault="00965F8D" w:rsidP="00A12AE9">
      <w:pPr>
        <w:rPr>
          <w:rFonts w:ascii="Times New Roman" w:hAnsi="Times New Roman" w:cs="Times New Roman"/>
          <w:sz w:val="28"/>
          <w:szCs w:val="28"/>
        </w:rPr>
      </w:pPr>
    </w:p>
    <w:p w:rsidR="00965F8D" w:rsidRDefault="00965F8D" w:rsidP="00A12AE9">
      <w:pPr>
        <w:rPr>
          <w:rFonts w:ascii="Times New Roman" w:hAnsi="Times New Roman" w:cs="Times New Roman"/>
          <w:sz w:val="28"/>
          <w:szCs w:val="28"/>
        </w:rPr>
      </w:pPr>
    </w:p>
    <w:p w:rsidR="00965F8D" w:rsidRDefault="00965F8D" w:rsidP="00A12AE9">
      <w:pPr>
        <w:rPr>
          <w:rFonts w:ascii="Times New Roman" w:hAnsi="Times New Roman" w:cs="Times New Roman"/>
          <w:sz w:val="28"/>
          <w:szCs w:val="28"/>
        </w:rPr>
      </w:pPr>
    </w:p>
    <w:p w:rsidR="00965F8D" w:rsidRPr="00965F8D" w:rsidRDefault="00965F8D" w:rsidP="0096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8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65F8D" w:rsidRPr="00A12AE9" w:rsidRDefault="00965F8D" w:rsidP="00A12AE9">
      <w:pPr>
        <w:rPr>
          <w:lang w:eastAsia="ru-RU"/>
        </w:rPr>
      </w:pPr>
    </w:p>
    <w:p w:rsidR="00B82CBA" w:rsidRPr="003E1A66" w:rsidRDefault="00B82CBA" w:rsidP="00A12AE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A66">
        <w:rPr>
          <w:rFonts w:ascii="Times New Roman" w:hAnsi="Times New Roman" w:cs="Times New Roman"/>
          <w:sz w:val="28"/>
          <w:szCs w:val="28"/>
        </w:rPr>
        <w:t>Детский сад -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входом в группу начинают капризничать и плакать.</w:t>
      </w:r>
    </w:p>
    <w:p w:rsidR="00B82CBA" w:rsidRPr="003E1A66" w:rsidRDefault="00B82CBA" w:rsidP="00A12AE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A66">
        <w:rPr>
          <w:rFonts w:ascii="Times New Roman" w:hAnsi="Times New Roman" w:cs="Times New Roman"/>
          <w:sz w:val="28"/>
          <w:szCs w:val="28"/>
        </w:rPr>
        <w:t>Дети раннего возраста деятельны, любопытны, искренни, забавны. Наблюдать за ними - одно удовольствие. От маленьких детей к взрослым идут волны умиротворения и расслабленности. Но и ребенок вправе рассчитывать на бескорыстную любовь, доброжелательность и ласку. Когда ребенку хорошо и спокойно, он быстро развивается. Что для этого нужно? Прежде всего - обеспечить внутреннее эмоциональное благополучие малыша.</w:t>
      </w:r>
    </w:p>
    <w:p w:rsidR="00B82CBA" w:rsidRPr="003E1A66" w:rsidRDefault="00B82CBA" w:rsidP="00A12AE9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Исследователи указывают на необратимость нарушений в личностном развитии ребенка в случаях отсутствия у него психологической готовности к переходу в новые социальные условия. В период адаптации наблюдаются нарушения сна, аппетита, повышается заболеваемость, отмечаются неадекватные реакции на окружающее и трудности в поведении (Н.М. Аксарина, Г.В. Гриднева, Л.Г. Голубева, К.Л. Печора, С. Аврамова, Л.В. Вершинина).</w:t>
      </w:r>
      <w:r w:rsidRPr="003E1A66">
        <w:rPr>
          <w:rFonts w:ascii="Times New Roman" w:hAnsi="Times New Roman" w:cs="Times New Roman"/>
          <w:kern w:val="36"/>
          <w:sz w:val="28"/>
          <w:szCs w:val="28"/>
        </w:rPr>
        <w:t xml:space="preserve"> Термин </w:t>
      </w:r>
      <w:r w:rsidRPr="003E1A66">
        <w:rPr>
          <w:rFonts w:ascii="Times New Roman" w:hAnsi="Times New Roman" w:cs="Times New Roman"/>
          <w:b/>
          <w:bCs/>
          <w:kern w:val="36"/>
          <w:sz w:val="28"/>
          <w:szCs w:val="28"/>
        </w:rPr>
        <w:t>"адаптация"</w:t>
      </w:r>
      <w:r w:rsidRPr="003E1A66">
        <w:rPr>
          <w:rFonts w:ascii="Times New Roman" w:hAnsi="Times New Roman" w:cs="Times New Roman"/>
          <w:b/>
          <w:bCs/>
          <w:sz w:val="28"/>
          <w:szCs w:val="28"/>
        </w:rPr>
        <w:t>(приспособление)</w:t>
      </w:r>
      <w:r w:rsidRPr="003E1A66">
        <w:rPr>
          <w:rFonts w:ascii="Times New Roman" w:hAnsi="Times New Roman" w:cs="Times New Roman"/>
          <w:sz w:val="28"/>
          <w:szCs w:val="28"/>
        </w:rPr>
        <w:t xml:space="preserve"> – процесс активного взаимодействия организма со средой.</w:t>
      </w:r>
    </w:p>
    <w:p w:rsidR="00B82CBA" w:rsidRPr="003E1A66" w:rsidRDefault="00B82CBA" w:rsidP="00A12AE9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Направленность программы по адаптации детей раннего возраста к дошкольному образовательному учреждению по функциональному предназначению является специальной (организация адаптационного периода детей раннего возраста); по форме организации – групповой; по времени реализации — на период адаптации. Программа разработана с учётом методических разработок таких авторов, как Белкина В.Н., Васильева М.А., Смирнова Е.О., Доронова Т.Н. и др.</w:t>
      </w:r>
    </w:p>
    <w:p w:rsidR="00B82CBA" w:rsidRPr="003E1A66" w:rsidRDefault="00B82CBA" w:rsidP="00A12AE9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Новизна Программы состоит в том, что расширено взаимодействие дошкольного образовательного учреждения и семьи: родители детей раннего возраста имеют возможность вместе с детьми посещать детский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сад 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до поступления ребёнка в группу детского сада – досадовское воспитание, а также получать квалифицированную помощь по развитию и воспитанию детей. Программа будет реализовываться теми педагогами, которые будут 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осуществлять набор вновь поступающих детей в начале следующего учебного года.</w:t>
      </w:r>
    </w:p>
    <w:p w:rsidR="00B82CBA" w:rsidRPr="003E1A66" w:rsidRDefault="00B82CBA" w:rsidP="00A12AE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К числу наиболее актуальных проблем относятся то, что: прежняя система взглядов на воспитание детей раннего возраста не соответствует современным представлениям о целях и задачах дошкольной педагогики. Переход от авторитарной системы воспитания к личностно-ориентированной модели требует разработки новых педагогических принципов, методов и технологий работы с детьми, составной частью которых являются разработки системы комплексной помощи сопровождения адаптации ребенка к дошкольной организации, создание единого благоприятного образовательно-воспитательного пространства ДОО и семьи, повышение информационной культуры родителей, повышение профессиональной компетентности сотрудников ДО по вопросам адаптации детей этого возраста.</w:t>
      </w:r>
    </w:p>
    <w:p w:rsidR="00B82CBA" w:rsidRPr="003E1A66" w:rsidRDefault="00B82CBA" w:rsidP="00A12AE9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 Значимость данной проблемы послужила основанием для разработки и реализации программы по адаптации детей раннего возраста к условиям дошкольной образовательной организации.</w:t>
      </w:r>
    </w:p>
    <w:p w:rsidR="00B82CBA" w:rsidRPr="003E1A66" w:rsidRDefault="00B82CBA" w:rsidP="00A12AE9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>: успешная адаптация детей 2-3 лет к условиям ДОО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через взаимодействие с родителями</w:t>
      </w:r>
    </w:p>
    <w:p w:rsidR="00B82CBA" w:rsidRPr="003E1A66" w:rsidRDefault="00B82CBA" w:rsidP="0044775F">
      <w:pPr>
        <w:shd w:val="clear" w:color="auto" w:fill="FFFFFF"/>
        <w:spacing w:after="0" w:line="276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E1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2CBA" w:rsidRPr="003E1A66" w:rsidRDefault="00B82CBA" w:rsidP="0044775F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организации  благоприятной адаптации детей раннего возраста к условиям дошкольного образовательного учреждения.</w:t>
      </w:r>
    </w:p>
    <w:p w:rsidR="00B82CBA" w:rsidRPr="003E1A66" w:rsidRDefault="00B82CBA" w:rsidP="0044775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0" w:firstLine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Внедрить эффективные формы и методы сотрудничества с родителями, способствующие повышению информационной культуры в практику психолого-педагогического партнерства.</w:t>
      </w:r>
    </w:p>
    <w:p w:rsidR="00B82CBA" w:rsidRPr="003E1A66" w:rsidRDefault="00B82CBA" w:rsidP="0044775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0" w:firstLine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Через повышение информационной компетентности привлечь внимание сотрудников дошкольной образовательной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>проблеме организации адаптации детей раннего возраста.</w:t>
      </w:r>
    </w:p>
    <w:p w:rsidR="00B82CBA" w:rsidRPr="003E1A66" w:rsidRDefault="00B82CBA" w:rsidP="00A12AE9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признан приоритет семейного воспитания детей раннего возраста, однако современные социальные условия вынуждают родителей прибегать к общественным формам воспитания уже на самых ранних этапах жизни ребенка. Особенности раннего возраста взаимосвязаны с психофизическим развитием. Дети раннего возраста отличаются неустойчивостью эмоционального состояния. Разлука с близкими людьми и изменение привычного образа жизни вызывают у детей негативные эмоции и страхи. От того, насколько ребенок подготовлен в семье к переходу в детское учреждение, зависит и течение адаптационного периода, и его дальнейшее развитие. </w:t>
      </w:r>
    </w:p>
    <w:p w:rsidR="00B82CBA" w:rsidRPr="003E1A66" w:rsidRDefault="00B82CBA" w:rsidP="00A12AE9">
      <w:pPr>
        <w:shd w:val="clear" w:color="auto" w:fill="FFFFFF"/>
        <w:spacing w:after="0" w:line="276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основе практической работы лежит взаимодействие воспитателя, родителей и детей, направленное на создание благоприятной эмоциональной атмосферы в группе детей, которое создаёт основу для их благоприятной адаптации.</w:t>
      </w:r>
    </w:p>
    <w:p w:rsidR="00B82CBA" w:rsidRPr="003E1A66" w:rsidRDefault="00B82CBA" w:rsidP="00A12AE9">
      <w:pPr>
        <w:shd w:val="clear" w:color="auto" w:fill="FFFFFF"/>
        <w:spacing w:after="0" w:line="276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Программа по адаптации детей раннего возраста была разработана и апробирована на базе МБ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>«Д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етский сад №25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>» г. Новокузнецка.</w:t>
      </w:r>
    </w:p>
    <w:p w:rsidR="00B82CBA" w:rsidRDefault="00B82CBA" w:rsidP="00A12AE9">
      <w:pPr>
        <w:shd w:val="clear" w:color="auto" w:fill="FFFFFF"/>
        <w:spacing w:after="0" w:line="276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Срок реализации данной программы 9 мес</w:t>
      </w:r>
      <w:r>
        <w:rPr>
          <w:rFonts w:ascii="Times New Roman" w:hAnsi="Times New Roman" w:cs="Times New Roman"/>
          <w:sz w:val="28"/>
          <w:szCs w:val="28"/>
          <w:lang w:eastAsia="ru-RU"/>
        </w:rPr>
        <w:t>яцев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-май). </w:t>
      </w:r>
    </w:p>
    <w:p w:rsidR="00B82CBA" w:rsidRDefault="00B82CBA" w:rsidP="00A12AE9">
      <w:pPr>
        <w:shd w:val="clear" w:color="auto" w:fill="FFFFFF"/>
        <w:tabs>
          <w:tab w:val="left" w:pos="1058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2CBA" w:rsidRDefault="00B82CBA" w:rsidP="00A12AE9">
      <w:pPr>
        <w:shd w:val="clear" w:color="auto" w:fill="FFFFFF"/>
        <w:tabs>
          <w:tab w:val="left" w:pos="1058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2CBA" w:rsidRDefault="00B82CBA" w:rsidP="00A12AE9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1058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3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B82CBA" w:rsidRPr="00805ED7" w:rsidRDefault="00B82CBA" w:rsidP="0044775F">
      <w:pPr>
        <w:shd w:val="clear" w:color="auto" w:fill="FFFFFF"/>
        <w:tabs>
          <w:tab w:val="left" w:pos="1058"/>
        </w:tabs>
        <w:spacing w:after="0" w:line="276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2CBA" w:rsidRPr="003E1A66" w:rsidRDefault="00B82CBA" w:rsidP="0044775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Чтобы избежать ненужных осложнений на первом этапе адаптации и обеспечить оптимальное ее течение, осуществляем постепенный переход ребенка из семьи в дошкольную организацию. Работа проводится в несколько этапов.</w:t>
      </w:r>
    </w:p>
    <w:p w:rsidR="00B82CBA" w:rsidRPr="003E1A66" w:rsidRDefault="00B82CBA" w:rsidP="0044775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3E1A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этап. Подготовительный.</w:t>
      </w:r>
    </w:p>
    <w:p w:rsidR="00B82CBA" w:rsidRPr="003E1A66" w:rsidRDefault="00B82CBA" w:rsidP="00A12A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родителями: </w:t>
      </w:r>
    </w:p>
    <w:p w:rsidR="00B82CBA" w:rsidRPr="003E1A66" w:rsidRDefault="00B82CBA" w:rsidP="00A12AE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знакомство с группой во время постановки на очередь;</w:t>
      </w:r>
    </w:p>
    <w:p w:rsidR="00B82CBA" w:rsidRPr="003E1A66" w:rsidRDefault="00B82CBA" w:rsidP="00A12AE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ознакомление с условиями пребывания в детском саду, характеристикой возрастных возможностей, показателями развития раннего возраста;</w:t>
      </w:r>
    </w:p>
    <w:p w:rsidR="00B82CBA" w:rsidRPr="003E1A66" w:rsidRDefault="00B82CBA" w:rsidP="00A12AE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анкетирование (социальное, медицинское);</w:t>
      </w:r>
    </w:p>
    <w:p w:rsidR="00B82CBA" w:rsidRPr="003E1A66" w:rsidRDefault="00B82CBA" w:rsidP="00A12AE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особенностями адаптационного периода и факторами, от которых зависит его течение: </w:t>
      </w:r>
    </w:p>
    <w:p w:rsidR="00B82CBA" w:rsidRPr="003E1A66" w:rsidRDefault="00B82CBA" w:rsidP="00A12AE9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состояние здоровья;</w:t>
      </w:r>
    </w:p>
    <w:p w:rsidR="00B82CBA" w:rsidRPr="003E1A66" w:rsidRDefault="00B82CBA" w:rsidP="00A12AE9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уровень развития;</w:t>
      </w:r>
    </w:p>
    <w:p w:rsidR="00B82CBA" w:rsidRPr="003E1A66" w:rsidRDefault="00B82CBA" w:rsidP="00A12AE9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B82CBA" w:rsidRPr="003E1A66" w:rsidRDefault="00B82CBA" w:rsidP="00A12AE9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предметной и игровой деятельности;</w:t>
      </w:r>
    </w:p>
    <w:p w:rsidR="00B82CBA" w:rsidRPr="003E1A66" w:rsidRDefault="00B82CBA" w:rsidP="00A12AE9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наличие навыков самообслуживания;</w:t>
      </w:r>
    </w:p>
    <w:p w:rsidR="00B82CBA" w:rsidRPr="003E1A66" w:rsidRDefault="00B82CBA" w:rsidP="00A12AE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предварительное знакомство с детьми группы, посещение группы родителями вместе с детьми (от 2 до 5 дней). Анкетирование родителей по определению готовности поступления ребенка в детский сад.</w:t>
      </w:r>
    </w:p>
    <w:p w:rsidR="00B82CBA" w:rsidRPr="003E1A66" w:rsidRDefault="00B82CBA" w:rsidP="0044775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Медико-психолого-педагогическая служба: </w:t>
      </w:r>
    </w:p>
    <w:p w:rsidR="00B82CBA" w:rsidRPr="003E1A66" w:rsidRDefault="00B82CBA" w:rsidP="00A12AE9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прогнозирует течение адаптации по проведенному анкетированию;</w:t>
      </w:r>
    </w:p>
    <w:p w:rsidR="00B82CBA" w:rsidRPr="003E1A66" w:rsidRDefault="00B82CBA" w:rsidP="00A12AE9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выявляет группу «риска»;</w:t>
      </w:r>
    </w:p>
    <w:p w:rsidR="00B82CBA" w:rsidRPr="003E1A66" w:rsidRDefault="00B82CBA" w:rsidP="00A12AE9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разрабатывает рекомендации для родителей и педагогов;</w:t>
      </w:r>
    </w:p>
    <w:p w:rsidR="00B82CBA" w:rsidRPr="003E1A66" w:rsidRDefault="00B82CBA" w:rsidP="00A12AE9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разрабатывает последовательность приема детей в группу;</w:t>
      </w:r>
    </w:p>
    <w:p w:rsidR="00B82CBA" w:rsidRPr="003E1A66" w:rsidRDefault="00B82CBA" w:rsidP="00A12AE9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определяет длительность пребывания ребенка в адаптационном периоде.</w:t>
      </w:r>
    </w:p>
    <w:p w:rsidR="00B82CBA" w:rsidRPr="003E1A66" w:rsidRDefault="00B82CBA" w:rsidP="0044775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3E1A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этап. Наблюдение.</w:t>
      </w:r>
    </w:p>
    <w:p w:rsidR="00B82CBA" w:rsidRPr="003E1A66" w:rsidRDefault="00B82CBA" w:rsidP="00A12AE9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поэтапный прием детей в группу;</w:t>
      </w:r>
    </w:p>
    <w:p w:rsidR="00B82CBA" w:rsidRPr="003E1A66" w:rsidRDefault="00B82CBA" w:rsidP="00A12AE9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постепенное увеличение времени пребывания детей в группе;</w:t>
      </w:r>
    </w:p>
    <w:p w:rsidR="00B82CBA" w:rsidRPr="003E1A66" w:rsidRDefault="00B82CBA" w:rsidP="00A12AE9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наблюдение за поведением детей;</w:t>
      </w:r>
    </w:p>
    <w:p w:rsidR="00B82CBA" w:rsidRPr="003E1A66" w:rsidRDefault="00B82CBA" w:rsidP="00A12AE9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родителей;</w:t>
      </w:r>
    </w:p>
    <w:p w:rsidR="00B82CBA" w:rsidRPr="003E1A66" w:rsidRDefault="00B82CBA" w:rsidP="00A12AE9">
      <w:pPr>
        <w:pStyle w:val="a3"/>
        <w:numPr>
          <w:ilvl w:val="0"/>
          <w:numId w:val="14"/>
        </w:numPr>
        <w:shd w:val="clear" w:color="auto" w:fill="FFFFFF"/>
        <w:tabs>
          <w:tab w:val="left" w:pos="1058"/>
        </w:tabs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оформление листов адаптации, оценка уровня нервно- психического развития детей.</w:t>
      </w:r>
    </w:p>
    <w:p w:rsidR="00B82CBA" w:rsidRPr="003E1A66" w:rsidRDefault="00B82CBA" w:rsidP="00A12AE9">
      <w:pPr>
        <w:shd w:val="clear" w:color="auto" w:fill="FFFFFF"/>
        <w:tabs>
          <w:tab w:val="left" w:pos="1058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3E1A6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III</w:t>
      </w:r>
      <w:r w:rsidRPr="003E1A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этап. Анализ и выводы.</w:t>
      </w:r>
    </w:p>
    <w:p w:rsidR="00B82CBA" w:rsidRPr="003E1A66" w:rsidRDefault="00B82CBA" w:rsidP="00A12AE9">
      <w:pPr>
        <w:pStyle w:val="a3"/>
        <w:numPr>
          <w:ilvl w:val="0"/>
          <w:numId w:val="15"/>
        </w:numPr>
        <w:shd w:val="clear" w:color="auto" w:fill="FFFFFF"/>
        <w:tabs>
          <w:tab w:val="left" w:pos="105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Обработка результатов:</w:t>
      </w:r>
    </w:p>
    <w:p w:rsidR="00B82CBA" w:rsidRPr="003E1A66" w:rsidRDefault="00B82CBA" w:rsidP="00A12AE9">
      <w:pPr>
        <w:pStyle w:val="a3"/>
        <w:numPr>
          <w:ilvl w:val="0"/>
          <w:numId w:val="16"/>
        </w:numPr>
        <w:shd w:val="clear" w:color="auto" w:fill="FFFFFF"/>
        <w:tabs>
          <w:tab w:val="left" w:pos="105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анализ адаптационных листов;</w:t>
      </w:r>
    </w:p>
    <w:p w:rsidR="00B82CBA" w:rsidRPr="003E1A66" w:rsidRDefault="00B82CBA" w:rsidP="00A12AE9">
      <w:pPr>
        <w:pStyle w:val="a3"/>
        <w:numPr>
          <w:ilvl w:val="0"/>
          <w:numId w:val="16"/>
        </w:numPr>
        <w:shd w:val="clear" w:color="auto" w:fill="FFFFFF"/>
        <w:tabs>
          <w:tab w:val="left" w:pos="105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анализ индивидуальных карт развития.</w:t>
      </w:r>
    </w:p>
    <w:p w:rsidR="00B82CBA" w:rsidRPr="003E1A66" w:rsidRDefault="00B82CBA" w:rsidP="00A12AE9">
      <w:pPr>
        <w:pStyle w:val="a3"/>
        <w:numPr>
          <w:ilvl w:val="0"/>
          <w:numId w:val="15"/>
        </w:numPr>
        <w:shd w:val="clear" w:color="auto" w:fill="FFFFFF"/>
        <w:tabs>
          <w:tab w:val="left" w:pos="105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Выявление детей с тяжелой степенью адаптации.</w:t>
      </w:r>
    </w:p>
    <w:p w:rsidR="00B82CBA" w:rsidRPr="003E1A66" w:rsidRDefault="00B82CBA" w:rsidP="00A12AE9">
      <w:pPr>
        <w:pStyle w:val="a3"/>
        <w:numPr>
          <w:ilvl w:val="0"/>
          <w:numId w:val="15"/>
        </w:numPr>
        <w:shd w:val="clear" w:color="auto" w:fill="FFFFFF"/>
        <w:tabs>
          <w:tab w:val="left" w:pos="105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 с детьми.</w:t>
      </w:r>
    </w:p>
    <w:p w:rsidR="00B82CBA" w:rsidRPr="003E1A66" w:rsidRDefault="00B82CBA" w:rsidP="00A12AE9">
      <w:pPr>
        <w:pStyle w:val="a3"/>
        <w:numPr>
          <w:ilvl w:val="0"/>
          <w:numId w:val="15"/>
        </w:numPr>
        <w:shd w:val="clear" w:color="auto" w:fill="FFFFFF"/>
        <w:tabs>
          <w:tab w:val="left" w:pos="105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Рекомендации родителям и педагогам по проведению коррекционно-развивающих занятий (игр) с детьми.</w:t>
      </w:r>
    </w:p>
    <w:p w:rsidR="00B82CBA" w:rsidRPr="003E1A66" w:rsidRDefault="00B82CBA" w:rsidP="00A12AE9">
      <w:pPr>
        <w:pStyle w:val="a3"/>
        <w:numPr>
          <w:ilvl w:val="0"/>
          <w:numId w:val="15"/>
        </w:numPr>
        <w:shd w:val="clear" w:color="auto" w:fill="FFFFFF"/>
        <w:tabs>
          <w:tab w:val="left" w:pos="105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существующую модель работы.</w:t>
      </w:r>
    </w:p>
    <w:p w:rsidR="00B82CBA" w:rsidRPr="003E1A66" w:rsidRDefault="00B82CBA" w:rsidP="0044775F">
      <w:pPr>
        <w:shd w:val="clear" w:color="auto" w:fill="FFFFFF"/>
        <w:spacing w:after="0" w:line="276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B82CBA" w:rsidRDefault="00B82CBA" w:rsidP="00A12AE9">
      <w:pPr>
        <w:numPr>
          <w:ilvl w:val="0"/>
          <w:numId w:val="19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Благоприятный ада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птационный период детей 2-3 лет: </w:t>
      </w:r>
    </w:p>
    <w:p w:rsidR="00B82CBA" w:rsidRPr="00B370B2" w:rsidRDefault="00B82CBA" w:rsidP="00A12AE9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70B2">
        <w:rPr>
          <w:rFonts w:ascii="Times New Roman" w:hAnsi="Times New Roman" w:cs="Times New Roman"/>
          <w:sz w:val="28"/>
          <w:szCs w:val="28"/>
        </w:rPr>
        <w:t xml:space="preserve">роцесс привыкания к детскому </w:t>
      </w:r>
      <w:r>
        <w:rPr>
          <w:rFonts w:ascii="Times New Roman" w:hAnsi="Times New Roman" w:cs="Times New Roman"/>
          <w:sz w:val="28"/>
          <w:szCs w:val="28"/>
        </w:rPr>
        <w:t>саду протекает довольно гладко,</w:t>
      </w:r>
    </w:p>
    <w:p w:rsidR="00B82CBA" w:rsidRDefault="00B82CBA" w:rsidP="00A12AE9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70B2">
        <w:rPr>
          <w:rFonts w:ascii="Times New Roman" w:hAnsi="Times New Roman" w:cs="Times New Roman"/>
          <w:sz w:val="28"/>
          <w:szCs w:val="28"/>
        </w:rPr>
        <w:t>евротические реакции отсутствуют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2CBA" w:rsidRDefault="00B82CBA" w:rsidP="00A12AE9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>овышение психолого-педагогических знаний у родителей.</w:t>
      </w:r>
    </w:p>
    <w:p w:rsidR="00B82CBA" w:rsidRPr="003E1A66" w:rsidRDefault="00B82CBA" w:rsidP="00A12AE9">
      <w:pPr>
        <w:numPr>
          <w:ilvl w:val="0"/>
          <w:numId w:val="19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Развитие позитивного и доверительного взаимодействия родителей и сотрудников детского сада.</w:t>
      </w:r>
    </w:p>
    <w:p w:rsidR="00B82CBA" w:rsidRPr="003E1A66" w:rsidRDefault="00B82CBA" w:rsidP="0044775F">
      <w:pPr>
        <w:shd w:val="clear" w:color="auto" w:fill="FFFFFF"/>
        <w:spacing w:after="0" w:line="276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>Длительность периода адаптации зависит от многих причин: от особенностей высшей нервной деятельности и возраста ребенка; от наличия или отсутствия предшествующей тренировки его нервной системы; от состояния здоровья; от резкого контакта между обстановкой, в которой ребенок привык находиться дома и той, в которой находится в дошкольном учреждении; от разницы в методах воспитания.</w:t>
      </w:r>
    </w:p>
    <w:p w:rsidR="00B82CBA" w:rsidRDefault="00B82CBA" w:rsidP="0044775F">
      <w:pPr>
        <w:pStyle w:val="a4"/>
        <w:shd w:val="clear" w:color="auto" w:fill="FFFFFF"/>
        <w:spacing w:before="75" w:beforeAutospacing="0" w:after="0" w:afterAutospacing="0" w:line="276" w:lineRule="auto"/>
        <w:ind w:firstLine="375"/>
        <w:jc w:val="both"/>
        <w:rPr>
          <w:rStyle w:val="a5"/>
          <w:bCs/>
          <w:sz w:val="28"/>
          <w:szCs w:val="28"/>
        </w:rPr>
      </w:pPr>
      <w:r w:rsidRPr="003E1A66">
        <w:rPr>
          <w:sz w:val="28"/>
          <w:szCs w:val="28"/>
        </w:rPr>
        <w:t>Адаптационный период у детей может сопровождаться различными негативными поведенческими реакциями: упрямство, грубость, дерзость, неув</w:t>
      </w:r>
      <w:r>
        <w:rPr>
          <w:sz w:val="28"/>
          <w:szCs w:val="28"/>
        </w:rPr>
        <w:t>ажительное отношение к взрослым</w:t>
      </w:r>
      <w:r w:rsidRPr="003E1A66">
        <w:rPr>
          <w:sz w:val="28"/>
          <w:szCs w:val="28"/>
        </w:rPr>
        <w:t>, лживость, болезнь, страх наказания.</w:t>
      </w:r>
    </w:p>
    <w:p w:rsidR="00B82CBA" w:rsidRDefault="00B82CBA" w:rsidP="00A12AE9">
      <w:pPr>
        <w:pStyle w:val="a4"/>
        <w:shd w:val="clear" w:color="auto" w:fill="FFFFFF"/>
        <w:spacing w:before="75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E1A66">
        <w:rPr>
          <w:sz w:val="28"/>
          <w:szCs w:val="28"/>
        </w:rPr>
        <w:t xml:space="preserve">Говорить об окончании процесса адаптации можно, если ребенок положительно эмоционален и психически стабилен на протяжении недели, пребывает в хорошем настроении, общается с окружающими, хорошо спит, </w:t>
      </w:r>
      <w:r w:rsidRPr="003E1A66">
        <w:rPr>
          <w:sz w:val="28"/>
          <w:szCs w:val="28"/>
        </w:rPr>
        <w:lastRenderedPageBreak/>
        <w:t>ест с аппетитом, не болеет, набирает вес, нормально развивается. Залог успеха адаптации ребенка к детскому саду — это готовность к этому его родителей. Правильно подготовившись, они могут помочь ребенку преодолеть этот сложный в его жизни период.</w:t>
      </w:r>
    </w:p>
    <w:p w:rsidR="00B82CBA" w:rsidRDefault="00B82CBA" w:rsidP="00A12AE9">
      <w:pPr>
        <w:pStyle w:val="a4"/>
        <w:shd w:val="clear" w:color="auto" w:fill="FFFFFF"/>
        <w:spacing w:before="75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B82CBA" w:rsidRPr="003E1A66" w:rsidRDefault="00B82CBA" w:rsidP="00DB09A3">
      <w:pPr>
        <w:pStyle w:val="a4"/>
        <w:shd w:val="clear" w:color="auto" w:fill="FFFFFF"/>
        <w:spacing w:before="75" w:beforeAutospacing="0" w:after="0" w:afterAutospacing="0" w:line="276" w:lineRule="auto"/>
        <w:jc w:val="both"/>
        <w:rPr>
          <w:sz w:val="28"/>
          <w:szCs w:val="28"/>
        </w:rPr>
      </w:pPr>
    </w:p>
    <w:p w:rsidR="00B82CBA" w:rsidRDefault="00B82CBA" w:rsidP="00A12AE9">
      <w:pPr>
        <w:numPr>
          <w:ilvl w:val="1"/>
          <w:numId w:val="6"/>
        </w:numPr>
        <w:tabs>
          <w:tab w:val="clear" w:pos="1440"/>
          <w:tab w:val="num" w:pos="284"/>
        </w:tabs>
        <w:spacing w:after="0" w:line="276" w:lineRule="auto"/>
        <w:ind w:hanging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Pr="004233DE">
        <w:rPr>
          <w:rFonts w:ascii="Times New Roman" w:hAnsi="Times New Roman"/>
          <w:b/>
          <w:bCs/>
          <w:sz w:val="28"/>
          <w:szCs w:val="28"/>
        </w:rPr>
        <w:t>работы</w:t>
      </w:r>
    </w:p>
    <w:p w:rsidR="00B82CBA" w:rsidRDefault="00B82CBA" w:rsidP="00A12AE9">
      <w:pPr>
        <w:spacing w:after="0" w:line="276" w:lineRule="auto"/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B82CBA" w:rsidRPr="00321159" w:rsidRDefault="00B82CBA" w:rsidP="00A12AE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A81">
        <w:rPr>
          <w:rFonts w:ascii="Times New Roman" w:hAnsi="Times New Roman"/>
          <w:sz w:val="28"/>
          <w:szCs w:val="28"/>
        </w:rPr>
        <w:t xml:space="preserve">Адаптационная группа </w:t>
      </w:r>
      <w:r w:rsidRPr="00241C40">
        <w:rPr>
          <w:rFonts w:ascii="Times New Roman" w:hAnsi="Times New Roman"/>
          <w:sz w:val="28"/>
          <w:szCs w:val="28"/>
        </w:rPr>
        <w:t>создается для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A81">
        <w:rPr>
          <w:rFonts w:ascii="Times New Roman" w:hAnsi="Times New Roman"/>
          <w:sz w:val="28"/>
          <w:szCs w:val="28"/>
        </w:rPr>
        <w:t>раннего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1C40">
        <w:rPr>
          <w:rFonts w:ascii="Times New Roman" w:hAnsi="Times New Roman"/>
          <w:sz w:val="28"/>
          <w:szCs w:val="28"/>
        </w:rPr>
        <w:t>не посещающих детский сад</w:t>
      </w:r>
      <w:r w:rsidRPr="003E3A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BE30B2">
        <w:rPr>
          <w:rFonts w:ascii="Times New Roman" w:hAnsi="Times New Roman"/>
          <w:sz w:val="28"/>
          <w:szCs w:val="28"/>
        </w:rPr>
        <w:t>руппа работает на базе  группового помещения</w:t>
      </w:r>
      <w:r>
        <w:rPr>
          <w:rFonts w:ascii="Times New Roman" w:hAnsi="Times New Roman"/>
          <w:sz w:val="28"/>
          <w:szCs w:val="28"/>
        </w:rPr>
        <w:t>, которое впоследствии будут посещать эти дети</w:t>
      </w:r>
      <w:r w:rsidRPr="00BE30B2">
        <w:rPr>
          <w:rFonts w:ascii="Times New Roman" w:hAnsi="Times New Roman"/>
          <w:sz w:val="28"/>
          <w:szCs w:val="28"/>
        </w:rPr>
        <w:t>. Для организации деятельности группы задействованы кабинеты специалистов ДОУ,  физкультурный и музыкальный зал.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B2">
        <w:rPr>
          <w:rFonts w:ascii="Times New Roman" w:hAnsi="Times New Roman"/>
          <w:sz w:val="28"/>
          <w:szCs w:val="28"/>
        </w:rPr>
        <w:t>Дети</w:t>
      </w:r>
      <w:r w:rsidRPr="00241C40">
        <w:rPr>
          <w:rFonts w:ascii="Times New Roman" w:hAnsi="Times New Roman"/>
          <w:sz w:val="28"/>
          <w:szCs w:val="28"/>
        </w:rPr>
        <w:t xml:space="preserve"> посещают группу вместе с мамой или другим близким человеком</w:t>
      </w:r>
      <w:r>
        <w:rPr>
          <w:rFonts w:ascii="Times New Roman" w:hAnsi="Times New Roman"/>
          <w:sz w:val="28"/>
          <w:szCs w:val="28"/>
        </w:rPr>
        <w:t xml:space="preserve"> два раза в неделю. </w:t>
      </w:r>
      <w:r w:rsidRPr="00321159">
        <w:rPr>
          <w:rFonts w:ascii="Times New Roman" w:hAnsi="Times New Roman"/>
          <w:sz w:val="28"/>
          <w:szCs w:val="28"/>
        </w:rPr>
        <w:t>Перед поступлением в группу родители должны предоставить справку о состоянии здоровья. Наполняемость группы 1</w:t>
      </w:r>
      <w:r>
        <w:rPr>
          <w:rFonts w:ascii="Times New Roman" w:hAnsi="Times New Roman"/>
          <w:sz w:val="28"/>
          <w:szCs w:val="28"/>
        </w:rPr>
        <w:t>2</w:t>
      </w:r>
      <w:r w:rsidRPr="00321159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</w:t>
      </w:r>
      <w:r w:rsidRPr="00321159">
        <w:rPr>
          <w:rFonts w:ascii="Times New Roman" w:hAnsi="Times New Roman"/>
          <w:sz w:val="28"/>
          <w:szCs w:val="28"/>
        </w:rPr>
        <w:t xml:space="preserve"> человек.</w:t>
      </w:r>
    </w:p>
    <w:p w:rsidR="00B82CBA" w:rsidRDefault="00B82CBA" w:rsidP="00A12AE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87">
        <w:rPr>
          <w:rFonts w:ascii="Times New Roman" w:hAnsi="Times New Roman"/>
          <w:sz w:val="28"/>
          <w:szCs w:val="28"/>
        </w:rPr>
        <w:t>Работа с родителями — одно из важнейших направлений воспитательно-образовательной работы в ДОУ.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Поэтому необходим тесный контакт с родителями.</w:t>
      </w:r>
    </w:p>
    <w:p w:rsidR="00B82CBA" w:rsidRDefault="00B82CBA" w:rsidP="00A12AE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с родителями строится на практической работе </w:t>
      </w:r>
      <w:r w:rsidRPr="004233DE">
        <w:rPr>
          <w:rFonts w:ascii="Times New Roman" w:hAnsi="Times New Roman"/>
          <w:sz w:val="28"/>
          <w:szCs w:val="28"/>
        </w:rPr>
        <w:t xml:space="preserve">(дискуссии, разыгрывание ролевых ситуаций, </w:t>
      </w:r>
      <w:r>
        <w:rPr>
          <w:rFonts w:ascii="Times New Roman" w:hAnsi="Times New Roman"/>
          <w:sz w:val="28"/>
          <w:szCs w:val="28"/>
        </w:rPr>
        <w:t>консультирование</w:t>
      </w:r>
      <w:r w:rsidRPr="004233DE">
        <w:rPr>
          <w:rFonts w:ascii="Times New Roman" w:hAnsi="Times New Roman"/>
          <w:sz w:val="28"/>
          <w:szCs w:val="28"/>
        </w:rPr>
        <w:t xml:space="preserve">), во время которой отрабатываются конкретные навыки взаимодействия с </w:t>
      </w:r>
      <w:r>
        <w:rPr>
          <w:rFonts w:ascii="Times New Roman" w:hAnsi="Times New Roman"/>
          <w:sz w:val="28"/>
          <w:szCs w:val="28"/>
        </w:rPr>
        <w:t xml:space="preserve">родителями. </w:t>
      </w:r>
    </w:p>
    <w:p w:rsidR="00B82CBA" w:rsidRPr="003E1A66" w:rsidRDefault="00B82CBA" w:rsidP="00A12AE9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Совместные занятия родителей с детьми длятся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10-15 минут и проводятся 1 раз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неделю. </w:t>
      </w:r>
    </w:p>
    <w:p w:rsidR="00B82CBA" w:rsidRPr="003E1A66" w:rsidRDefault="00B82CBA" w:rsidP="00A12AE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занятий</w:t>
      </w:r>
      <w:r w:rsidRPr="003E1A66">
        <w:rPr>
          <w:rFonts w:ascii="Times New Roman" w:hAnsi="Times New Roman" w:cs="Times New Roman"/>
          <w:sz w:val="28"/>
          <w:szCs w:val="28"/>
          <w:lang w:eastAsia="ru-RU"/>
        </w:rPr>
        <w:t> разработана с учетом возрастных особенностей детей раннего возраста. Ведущий использует ритуалы: приветственные и прощальные песенки, которые помогают детям настроиться на занятие и указывают на его завершение. В процессе движений, сопровождаемых музыкой и словами, у детей появляется желание подражать, взаимодействовать с другими, возникает чувство уверенности и комфорта.</w:t>
      </w:r>
    </w:p>
    <w:p w:rsidR="00B82CBA" w:rsidRPr="003C200F" w:rsidRDefault="00B82CBA" w:rsidP="00A12AE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1C40">
        <w:rPr>
          <w:rFonts w:ascii="Times New Roman" w:hAnsi="Times New Roman"/>
          <w:sz w:val="28"/>
          <w:szCs w:val="28"/>
        </w:rPr>
        <w:t xml:space="preserve">Организация работы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Pr="00241C40">
        <w:rPr>
          <w:rFonts w:ascii="Times New Roman" w:hAnsi="Times New Roman"/>
          <w:sz w:val="28"/>
          <w:szCs w:val="28"/>
        </w:rPr>
        <w:t xml:space="preserve">строится </w:t>
      </w:r>
      <w:r>
        <w:rPr>
          <w:rFonts w:ascii="Times New Roman" w:hAnsi="Times New Roman"/>
          <w:sz w:val="28"/>
          <w:szCs w:val="28"/>
        </w:rPr>
        <w:t>в виде игр – занятий, так как игра – это основная деятельность ребенка. Содержание работы составлено с учетом возрастных особенностей детей, при условии систематического и планомерного обучения.</w:t>
      </w:r>
      <w:r w:rsidRPr="00A9705D">
        <w:rPr>
          <w:rFonts w:ascii="Times New Roman" w:hAnsi="Times New Roman"/>
          <w:b/>
          <w:sz w:val="28"/>
          <w:szCs w:val="28"/>
        </w:rPr>
        <w:t xml:space="preserve"> </w:t>
      </w:r>
    </w:p>
    <w:p w:rsidR="00B82CBA" w:rsidRDefault="00B82CBA" w:rsidP="00A12AE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C40">
        <w:rPr>
          <w:rFonts w:ascii="Times New Roman" w:hAnsi="Times New Roman"/>
          <w:sz w:val="28"/>
          <w:szCs w:val="28"/>
        </w:rPr>
        <w:lastRenderedPageBreak/>
        <w:t>. Предусмотренные программой блоки состоят из нескольких постоянно присутствующих видов детской деятельности: познавательной, музыкально-ритмической, творче</w:t>
      </w:r>
      <w:r w:rsidR="00A84122">
        <w:rPr>
          <w:rFonts w:ascii="Times New Roman" w:hAnsi="Times New Roman"/>
          <w:sz w:val="28"/>
          <w:szCs w:val="28"/>
        </w:rPr>
        <w:t>ской, двигательной, свободной.</w:t>
      </w:r>
      <w:r w:rsidRPr="00241C40">
        <w:rPr>
          <w:rFonts w:ascii="Times New Roman" w:hAnsi="Times New Roman"/>
          <w:sz w:val="28"/>
          <w:szCs w:val="28"/>
        </w:rPr>
        <w:t xml:space="preserve"> Виды деятельности постоянно меняются, что не дает малышу почувствовать усталость. Все виды деятельности, присутствующие на каждой встрече подчинены одной теме, которая определяется предметами и явлениями окружающего мира малыша. </w:t>
      </w:r>
    </w:p>
    <w:p w:rsidR="00B82CBA" w:rsidRPr="00321159" w:rsidRDefault="00B82CBA" w:rsidP="00A12AE9">
      <w:pPr>
        <w:pStyle w:val="a3"/>
        <w:spacing w:after="0" w:line="276" w:lineRule="auto"/>
        <w:ind w:left="11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2CBA" w:rsidRDefault="00B82CBA" w:rsidP="00A12AE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2CBA" w:rsidRPr="00321159" w:rsidRDefault="00B82CBA" w:rsidP="00A12AE9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21159">
        <w:rPr>
          <w:rFonts w:ascii="Times New Roman" w:hAnsi="Times New Roman"/>
          <w:b/>
          <w:sz w:val="28"/>
          <w:szCs w:val="28"/>
        </w:rPr>
        <w:t>Органи</w:t>
      </w:r>
      <w:r>
        <w:rPr>
          <w:rFonts w:ascii="Times New Roman" w:hAnsi="Times New Roman"/>
          <w:b/>
          <w:sz w:val="28"/>
          <w:szCs w:val="28"/>
        </w:rPr>
        <w:t>зация образовательного процесса</w:t>
      </w:r>
    </w:p>
    <w:p w:rsidR="00B82CBA" w:rsidRPr="00321159" w:rsidRDefault="00B82CBA" w:rsidP="00A12AE9">
      <w:pPr>
        <w:pStyle w:val="a3"/>
        <w:numPr>
          <w:ilvl w:val="1"/>
          <w:numId w:val="23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</w:t>
      </w:r>
      <w:r w:rsidRPr="00321159">
        <w:rPr>
          <w:rFonts w:ascii="Times New Roman" w:hAnsi="Times New Roman"/>
          <w:sz w:val="28"/>
          <w:szCs w:val="28"/>
        </w:rPr>
        <w:t>включает педагогические технологии, обеспечивающие индивидуальное, личностно – ориентированное раз</w:t>
      </w:r>
      <w:r>
        <w:rPr>
          <w:rFonts w:ascii="Times New Roman" w:hAnsi="Times New Roman"/>
          <w:sz w:val="28"/>
          <w:szCs w:val="28"/>
        </w:rPr>
        <w:t>витие ребенка.</w:t>
      </w:r>
    </w:p>
    <w:p w:rsidR="00B82CBA" w:rsidRPr="00321159" w:rsidRDefault="00B82CBA" w:rsidP="00A12AE9">
      <w:pPr>
        <w:pStyle w:val="a3"/>
        <w:numPr>
          <w:ilvl w:val="1"/>
          <w:numId w:val="23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21159">
        <w:rPr>
          <w:rFonts w:ascii="Times New Roman" w:hAnsi="Times New Roman"/>
          <w:sz w:val="28"/>
          <w:szCs w:val="28"/>
        </w:rPr>
        <w:t xml:space="preserve">Организация воспитательной работы предусматривает создание условий для различных видов деятельности с учетом возможностей, интересов и потребностей самих детей. </w:t>
      </w:r>
    </w:p>
    <w:p w:rsidR="00B82CBA" w:rsidRPr="00805ED7" w:rsidRDefault="00B82CBA" w:rsidP="00A12AE9">
      <w:pPr>
        <w:pStyle w:val="a3"/>
        <w:numPr>
          <w:ilvl w:val="1"/>
          <w:numId w:val="23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21159">
        <w:rPr>
          <w:rFonts w:ascii="Times New Roman" w:hAnsi="Times New Roman"/>
          <w:sz w:val="28"/>
          <w:szCs w:val="28"/>
        </w:rPr>
        <w:t>В деятельности с детьми используются игровые, сюжетные и интегрированные формы образовательной деятельности. Обучение происходит  опосредованно, в процессе увлекательной для малышей деятельности.</w:t>
      </w:r>
    </w:p>
    <w:p w:rsidR="00B82CBA" w:rsidRPr="00FA17B8" w:rsidRDefault="00B82CBA" w:rsidP="00A12AE9">
      <w:pPr>
        <w:tabs>
          <w:tab w:val="left" w:pos="4850"/>
        </w:tabs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2CBA" w:rsidRDefault="00B82CBA" w:rsidP="00A12A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21159">
        <w:rPr>
          <w:rFonts w:ascii="Times New Roman" w:hAnsi="Times New Roman"/>
          <w:b/>
          <w:sz w:val="28"/>
          <w:szCs w:val="28"/>
        </w:rPr>
        <w:t xml:space="preserve">Организация воспитательно-образовательного процесса </w:t>
      </w:r>
    </w:p>
    <w:p w:rsidR="00B82CBA" w:rsidRPr="00321159" w:rsidRDefault="00B82CBA" w:rsidP="00A12A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6798"/>
      </w:tblGrid>
      <w:tr w:rsidR="00B82CBA" w:rsidRPr="00321159" w:rsidTr="00805ED7">
        <w:tc>
          <w:tcPr>
            <w:tcW w:w="648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15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60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159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798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159">
              <w:rPr>
                <w:rFonts w:ascii="Times New Roman" w:hAnsi="Times New Roman"/>
                <w:b/>
                <w:sz w:val="28"/>
                <w:szCs w:val="28"/>
              </w:rPr>
              <w:t>Цели, задачи</w:t>
            </w:r>
          </w:p>
        </w:tc>
      </w:tr>
      <w:tr w:rsidR="00B82CBA" w:rsidRPr="00321159" w:rsidTr="00805ED7">
        <w:tc>
          <w:tcPr>
            <w:tcW w:w="648" w:type="dxa"/>
            <w:vMerge w:val="restart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vMerge w:val="restart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развитие.</w:t>
            </w:r>
          </w:p>
        </w:tc>
        <w:tc>
          <w:tcPr>
            <w:tcW w:w="6798" w:type="dxa"/>
          </w:tcPr>
          <w:p w:rsidR="00B82CBA" w:rsidRPr="00321159" w:rsidRDefault="00B82CBA" w:rsidP="00A12AE9">
            <w:pPr>
              <w:spacing w:after="0" w:line="276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</w:p>
          <w:p w:rsidR="00B82CBA" w:rsidRPr="00321159" w:rsidRDefault="00B82CBA" w:rsidP="00A12AE9">
            <w:pPr>
              <w:spacing w:after="0" w:line="276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- формирование готовности ребенка к вхождению в социум, посредством творческой деятельности;</w:t>
            </w:r>
          </w:p>
          <w:p w:rsidR="00B82CBA" w:rsidRPr="00321159" w:rsidRDefault="00B82CBA" w:rsidP="00A12AE9">
            <w:pPr>
              <w:spacing w:after="0" w:line="276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- развитие интереса к занятиям по продуктивной деятельности и развитие мелкой моторики;</w:t>
            </w:r>
          </w:p>
        </w:tc>
      </w:tr>
      <w:tr w:rsidR="00B82CBA" w:rsidRPr="00321159" w:rsidTr="00805ED7">
        <w:tc>
          <w:tcPr>
            <w:tcW w:w="648" w:type="dxa"/>
            <w:vMerge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 xml:space="preserve">Музыка: </w:t>
            </w:r>
          </w:p>
          <w:p w:rsidR="00B82CBA" w:rsidRPr="00321159" w:rsidRDefault="00B82CBA" w:rsidP="00A12AE9">
            <w:pPr>
              <w:spacing w:after="0" w:line="276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- формирование готовности ребенка к вхождению в социум, посредством творческой деятельности;</w:t>
            </w:r>
          </w:p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- развитие у детей музыкальной памяти и слуховых представлений.</w:t>
            </w:r>
          </w:p>
        </w:tc>
      </w:tr>
      <w:tr w:rsidR="00B82CBA" w:rsidRPr="00321159" w:rsidTr="00805ED7">
        <w:tc>
          <w:tcPr>
            <w:tcW w:w="648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798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- повышение адаптационных возможностей детского организма;</w:t>
            </w:r>
          </w:p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 xml:space="preserve">- развитие двигательной активности и обогащение </w:t>
            </w:r>
            <w:r w:rsidRPr="00321159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двигательно-игрового опыта.</w:t>
            </w:r>
          </w:p>
        </w:tc>
      </w:tr>
      <w:tr w:rsidR="00B82CBA" w:rsidRPr="00321159" w:rsidTr="00805ED7">
        <w:tc>
          <w:tcPr>
            <w:tcW w:w="648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0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Познавательно – речевое развитие</w:t>
            </w:r>
          </w:p>
        </w:tc>
        <w:tc>
          <w:tcPr>
            <w:tcW w:w="6798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- развитие внимания, речи, воображения;</w:t>
            </w:r>
          </w:p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- развитие сенсорной культуры;</w:t>
            </w:r>
          </w:p>
        </w:tc>
      </w:tr>
      <w:tr w:rsidR="00B82CBA" w:rsidRPr="00321159" w:rsidTr="00805ED7">
        <w:tc>
          <w:tcPr>
            <w:tcW w:w="648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Социально – личностное развитие</w:t>
            </w:r>
          </w:p>
        </w:tc>
        <w:tc>
          <w:tcPr>
            <w:tcW w:w="6798" w:type="dxa"/>
          </w:tcPr>
          <w:p w:rsidR="00B82CBA" w:rsidRPr="00321159" w:rsidRDefault="00B82CBA" w:rsidP="00A12A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59">
              <w:rPr>
                <w:rFonts w:ascii="Times New Roman" w:hAnsi="Times New Roman"/>
                <w:sz w:val="28"/>
                <w:szCs w:val="28"/>
              </w:rPr>
              <w:t>- формирование адекватного поведения ребенка в период адаптации;</w:t>
            </w:r>
          </w:p>
        </w:tc>
      </w:tr>
    </w:tbl>
    <w:p w:rsidR="00B82CBA" w:rsidRDefault="00B82CBA" w:rsidP="00A12AE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82CBA" w:rsidRPr="00241C40" w:rsidRDefault="00B82CBA" w:rsidP="00A12A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1C40">
        <w:rPr>
          <w:rFonts w:ascii="Times New Roman" w:hAnsi="Times New Roman"/>
          <w:b/>
          <w:sz w:val="28"/>
          <w:szCs w:val="28"/>
        </w:rPr>
        <w:t>Методы и приемы</w:t>
      </w:r>
    </w:p>
    <w:p w:rsidR="00B82CBA" w:rsidRPr="00241C40" w:rsidRDefault="00B82CBA" w:rsidP="00A12AE9">
      <w:pPr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1C40">
        <w:rPr>
          <w:rFonts w:ascii="Times New Roman" w:hAnsi="Times New Roman"/>
          <w:sz w:val="28"/>
          <w:szCs w:val="28"/>
        </w:rPr>
        <w:t>Организационные</w:t>
      </w:r>
    </w:p>
    <w:p w:rsidR="00B82CBA" w:rsidRPr="00241C40" w:rsidRDefault="00B82CBA" w:rsidP="00A12AE9">
      <w:pPr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1C40">
        <w:rPr>
          <w:rFonts w:ascii="Times New Roman" w:hAnsi="Times New Roman"/>
          <w:sz w:val="28"/>
          <w:szCs w:val="28"/>
        </w:rPr>
        <w:t xml:space="preserve">Наглядные </w:t>
      </w:r>
    </w:p>
    <w:p w:rsidR="00B82CBA" w:rsidRPr="00241C40" w:rsidRDefault="00B82CBA" w:rsidP="00A12AE9">
      <w:pPr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1C40">
        <w:rPr>
          <w:rFonts w:ascii="Times New Roman" w:hAnsi="Times New Roman"/>
          <w:sz w:val="28"/>
          <w:szCs w:val="28"/>
        </w:rPr>
        <w:t xml:space="preserve">Словесные </w:t>
      </w:r>
    </w:p>
    <w:p w:rsidR="00B82CBA" w:rsidRPr="00241C40" w:rsidRDefault="00B82CBA" w:rsidP="00A12AE9">
      <w:pPr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1C40">
        <w:rPr>
          <w:rFonts w:ascii="Times New Roman" w:hAnsi="Times New Roman"/>
          <w:sz w:val="28"/>
          <w:szCs w:val="28"/>
        </w:rPr>
        <w:t xml:space="preserve">Практические </w:t>
      </w:r>
    </w:p>
    <w:p w:rsidR="00B82CBA" w:rsidRPr="00241C40" w:rsidRDefault="00B82CBA" w:rsidP="00A12AE9">
      <w:pPr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1C40">
        <w:rPr>
          <w:rFonts w:ascii="Times New Roman" w:hAnsi="Times New Roman"/>
          <w:sz w:val="28"/>
          <w:szCs w:val="28"/>
        </w:rPr>
        <w:t xml:space="preserve">Логические </w:t>
      </w:r>
    </w:p>
    <w:p w:rsidR="00B82CBA" w:rsidRDefault="00B82CBA" w:rsidP="00A12AE9">
      <w:pPr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1C40">
        <w:rPr>
          <w:rFonts w:ascii="Times New Roman" w:hAnsi="Times New Roman"/>
          <w:sz w:val="28"/>
          <w:szCs w:val="28"/>
        </w:rPr>
        <w:t>Мотивационные</w:t>
      </w:r>
    </w:p>
    <w:p w:rsidR="00B82CBA" w:rsidRDefault="00B82CBA" w:rsidP="00A12AE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82CBA" w:rsidRDefault="00B82CBA" w:rsidP="00A12A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F30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B82CBA" w:rsidRDefault="00B82CBA" w:rsidP="003C0E5D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</w:t>
      </w:r>
    </w:p>
    <w:p w:rsidR="00B82CBA" w:rsidRDefault="00B82CBA" w:rsidP="00A12AE9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F30">
        <w:rPr>
          <w:rFonts w:ascii="Times New Roman" w:hAnsi="Times New Roman"/>
          <w:sz w:val="28"/>
          <w:szCs w:val="28"/>
        </w:rPr>
        <w:t xml:space="preserve">Инструктор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EA3F30">
        <w:rPr>
          <w:rFonts w:ascii="Times New Roman" w:hAnsi="Times New Roman"/>
          <w:sz w:val="28"/>
          <w:szCs w:val="28"/>
        </w:rPr>
        <w:t xml:space="preserve"> </w:t>
      </w:r>
    </w:p>
    <w:p w:rsidR="00B82CBA" w:rsidRDefault="00B82CBA" w:rsidP="00A12AE9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F30">
        <w:rPr>
          <w:rFonts w:ascii="Times New Roman" w:hAnsi="Times New Roman"/>
          <w:sz w:val="28"/>
          <w:szCs w:val="28"/>
        </w:rPr>
        <w:t xml:space="preserve">Музыкальный руководитель </w:t>
      </w:r>
    </w:p>
    <w:p w:rsidR="00B82CBA" w:rsidRDefault="00B82CBA" w:rsidP="003A74F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CBA" w:rsidRDefault="00B82CBA" w:rsidP="003A74F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CBA" w:rsidRDefault="00B82CBA" w:rsidP="006B6CCB">
      <w:pPr>
        <w:numPr>
          <w:ilvl w:val="0"/>
          <w:numId w:val="27"/>
        </w:numPr>
        <w:spacing w:after="0" w:line="276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3A74F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алендарный учебный график</w:t>
      </w:r>
    </w:p>
    <w:p w:rsidR="00B82CBA" w:rsidRPr="00013B50" w:rsidRDefault="00B82CBA" w:rsidP="00013B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3B50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B82CBA" w:rsidRPr="00013B50" w:rsidRDefault="00B82CBA" w:rsidP="00013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82CBA" w:rsidRPr="00013B50" w:rsidTr="00013B50"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CBA" w:rsidRPr="00013B50" w:rsidTr="00013B50"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Дата начала учебного года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1 октября 2017 года</w:t>
            </w:r>
          </w:p>
        </w:tc>
      </w:tr>
      <w:tr w:rsidR="00B82CBA" w:rsidRPr="00013B50" w:rsidTr="00013B50">
        <w:tc>
          <w:tcPr>
            <w:tcW w:w="4785" w:type="dxa"/>
            <w:vAlign w:val="center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Дата окончания учебного года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82CBA" w:rsidRPr="00013B50" w:rsidTr="00013B50">
        <w:tc>
          <w:tcPr>
            <w:tcW w:w="4785" w:type="dxa"/>
            <w:vAlign w:val="center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B82CBA" w:rsidRPr="00013B50" w:rsidTr="00013B50">
        <w:tc>
          <w:tcPr>
            <w:tcW w:w="4785" w:type="dxa"/>
            <w:vAlign w:val="center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  <w:tr w:rsidR="00B82CBA" w:rsidRPr="00013B50" w:rsidTr="00013B50">
        <w:tc>
          <w:tcPr>
            <w:tcW w:w="4785" w:type="dxa"/>
            <w:vAlign w:val="center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дней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34 дня</w:t>
            </w:r>
          </w:p>
        </w:tc>
      </w:tr>
      <w:tr w:rsidR="00B82CBA" w:rsidRPr="00013B50" w:rsidTr="00013B50">
        <w:tc>
          <w:tcPr>
            <w:tcW w:w="4785" w:type="dxa"/>
            <w:vAlign w:val="center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Режим работы ДОУ в учебном году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рабочая неделя. </w:t>
            </w:r>
            <w:r w:rsidRPr="0001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Выходные дни: суббота, воскресенье и праздничные дни в соответствии с законодательством Российской Федерации.  Продолжительность работы ДОУ - 12 часов ежедневно,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 xml:space="preserve">7.00 до 19.00. </w:t>
            </w:r>
          </w:p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пребывания детей группы: с 16.00 до 16.30</w:t>
            </w:r>
          </w:p>
        </w:tc>
      </w:tr>
      <w:tr w:rsidR="00B82CBA" w:rsidRPr="00013B50" w:rsidTr="00013B50">
        <w:tc>
          <w:tcPr>
            <w:tcW w:w="4785" w:type="dxa"/>
            <w:vAlign w:val="center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Каникулярное время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01 января -10 января</w:t>
            </w:r>
          </w:p>
        </w:tc>
      </w:tr>
    </w:tbl>
    <w:p w:rsidR="00B82CBA" w:rsidRDefault="00B82CBA" w:rsidP="00A841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2CBA" w:rsidRDefault="00B82CBA" w:rsidP="00013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образовательной деятельности</w:t>
      </w:r>
    </w:p>
    <w:p w:rsidR="00B82CBA" w:rsidRPr="00013B50" w:rsidRDefault="00B82CBA" w:rsidP="00013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82CBA" w:rsidRPr="00013B50" w:rsidTr="00013B50">
        <w:tc>
          <w:tcPr>
            <w:tcW w:w="4785" w:type="dxa"/>
            <w:vAlign w:val="center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Годовая образовательная нагрузка (кол-во занятий/кол-во мин.)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34/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B82CBA" w:rsidRPr="00013B50" w:rsidTr="00013B50">
        <w:tc>
          <w:tcPr>
            <w:tcW w:w="4785" w:type="dxa"/>
            <w:vAlign w:val="center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 (кол-во занятий/кол-во мин.)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B82CBA" w:rsidRPr="00013B50" w:rsidTr="00013B50">
        <w:tc>
          <w:tcPr>
            <w:tcW w:w="4785" w:type="dxa"/>
            <w:vAlign w:val="center"/>
          </w:tcPr>
          <w:p w:rsidR="00B82CBA" w:rsidRPr="00013B50" w:rsidRDefault="00B82CBA" w:rsidP="00013B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785" w:type="dxa"/>
          </w:tcPr>
          <w:p w:rsidR="00B82CBA" w:rsidRPr="00013B50" w:rsidRDefault="00B82CBA" w:rsidP="00013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3B50">
              <w:rPr>
                <w:rFonts w:ascii="Times New Roman" w:hAnsi="Times New Roman" w:cs="Times New Roman"/>
                <w:sz w:val="28"/>
                <w:szCs w:val="28"/>
              </w:rPr>
              <w:t xml:space="preserve">0 мин </w:t>
            </w:r>
          </w:p>
        </w:tc>
      </w:tr>
    </w:tbl>
    <w:p w:rsidR="00B82CBA" w:rsidRPr="00013B50" w:rsidRDefault="00B82CBA" w:rsidP="00013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BA" w:rsidRDefault="00B82CBA" w:rsidP="00A12AE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82CBA" w:rsidRDefault="00B82CBA" w:rsidP="006762C3">
      <w:pPr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B82CBA" w:rsidRDefault="00B82CBA" w:rsidP="006B6CCB">
      <w:pPr>
        <w:spacing w:after="0"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4"/>
        <w:gridCol w:w="4417"/>
      </w:tblGrid>
      <w:tr w:rsidR="00B82CBA" w:rsidRPr="006B6CCB" w:rsidTr="006B6CCB">
        <w:trPr>
          <w:jc w:val="center"/>
        </w:trPr>
        <w:tc>
          <w:tcPr>
            <w:tcW w:w="4434" w:type="dxa"/>
          </w:tcPr>
          <w:p w:rsidR="00B82CBA" w:rsidRPr="006B6CCB" w:rsidRDefault="00B82CBA" w:rsidP="006B6C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CCB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417" w:type="dxa"/>
          </w:tcPr>
          <w:p w:rsidR="00B82CBA" w:rsidRPr="006B6CCB" w:rsidRDefault="00B82CBA" w:rsidP="006B6C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CCB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</w:tr>
      <w:tr w:rsidR="00B82CBA" w:rsidRPr="006B6CCB" w:rsidTr="006B6CCB">
        <w:trPr>
          <w:jc w:val="center"/>
        </w:trPr>
        <w:tc>
          <w:tcPr>
            <w:tcW w:w="4434" w:type="dxa"/>
          </w:tcPr>
          <w:p w:rsidR="00B82CBA" w:rsidRPr="006B6CCB" w:rsidRDefault="00B82CBA" w:rsidP="006B6C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CCB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417" w:type="dxa"/>
          </w:tcPr>
          <w:p w:rsidR="00B82CBA" w:rsidRPr="006B6CCB" w:rsidRDefault="00B82CBA" w:rsidP="006B6C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CCB">
              <w:rPr>
                <w:rFonts w:ascii="Times New Roman" w:hAnsi="Times New Roman"/>
                <w:sz w:val="28"/>
                <w:szCs w:val="28"/>
              </w:rPr>
              <w:t>1 раз в неделю / 10 мин</w:t>
            </w:r>
          </w:p>
        </w:tc>
      </w:tr>
      <w:tr w:rsidR="00B82CBA" w:rsidRPr="006B6CCB" w:rsidTr="006B6CCB">
        <w:trPr>
          <w:jc w:val="center"/>
        </w:trPr>
        <w:tc>
          <w:tcPr>
            <w:tcW w:w="4434" w:type="dxa"/>
          </w:tcPr>
          <w:p w:rsidR="00B82CBA" w:rsidRPr="006B6CCB" w:rsidRDefault="00B82CBA" w:rsidP="006B6C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CCB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4417" w:type="dxa"/>
          </w:tcPr>
          <w:p w:rsidR="00B82CBA" w:rsidRPr="006B6CCB" w:rsidRDefault="00B82CBA" w:rsidP="006B6C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CCB">
              <w:rPr>
                <w:rFonts w:ascii="Times New Roman" w:hAnsi="Times New Roman"/>
                <w:sz w:val="28"/>
                <w:szCs w:val="28"/>
              </w:rPr>
              <w:t>1 раз в неделю / 10 мин</w:t>
            </w:r>
          </w:p>
        </w:tc>
      </w:tr>
      <w:tr w:rsidR="00B82CBA" w:rsidRPr="006B6CCB" w:rsidTr="006B6CCB">
        <w:trPr>
          <w:jc w:val="center"/>
        </w:trPr>
        <w:tc>
          <w:tcPr>
            <w:tcW w:w="4434" w:type="dxa"/>
          </w:tcPr>
          <w:p w:rsidR="00B82CBA" w:rsidRPr="006B6CCB" w:rsidRDefault="00B82CBA" w:rsidP="006B6C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CCB">
              <w:rPr>
                <w:rFonts w:ascii="Times New Roman" w:hAnsi="Times New Roman"/>
                <w:sz w:val="28"/>
                <w:szCs w:val="28"/>
              </w:rPr>
              <w:t>Познавательно –речевое развитие</w:t>
            </w:r>
          </w:p>
        </w:tc>
        <w:tc>
          <w:tcPr>
            <w:tcW w:w="4417" w:type="dxa"/>
          </w:tcPr>
          <w:p w:rsidR="00B82CBA" w:rsidRDefault="00B82CBA">
            <w:r w:rsidRPr="006B6CCB">
              <w:rPr>
                <w:rFonts w:ascii="Times New Roman" w:hAnsi="Times New Roman"/>
                <w:sz w:val="28"/>
                <w:szCs w:val="28"/>
              </w:rPr>
              <w:t>1 раз в неделю / 10 мин</w:t>
            </w:r>
          </w:p>
        </w:tc>
      </w:tr>
    </w:tbl>
    <w:p w:rsidR="00B82CBA" w:rsidRDefault="00B82CBA" w:rsidP="006B6CCB">
      <w:pPr>
        <w:spacing w:after="0"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2CBA" w:rsidRDefault="00B82CBA" w:rsidP="006B6CC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82CBA" w:rsidRPr="006B6CCB" w:rsidRDefault="00B82CBA" w:rsidP="006B6CCB">
      <w:pPr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6CCB">
        <w:rPr>
          <w:rFonts w:ascii="Times New Roman" w:hAnsi="Times New Roman"/>
          <w:b/>
          <w:sz w:val="28"/>
          <w:szCs w:val="28"/>
        </w:rPr>
        <w:t>Учебно-тематический план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CCB">
        <w:rPr>
          <w:rFonts w:ascii="Times New Roman" w:hAnsi="Times New Roman"/>
          <w:b/>
          <w:sz w:val="28"/>
          <w:szCs w:val="28"/>
        </w:rPr>
        <w:t>с родителями и детьми</w:t>
      </w:r>
    </w:p>
    <w:p w:rsidR="00B82CBA" w:rsidRPr="00F00F13" w:rsidRDefault="00B82CBA" w:rsidP="00A12A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0F13">
        <w:rPr>
          <w:rFonts w:ascii="Times New Roman" w:hAnsi="Times New Roman"/>
          <w:b/>
          <w:sz w:val="28"/>
          <w:szCs w:val="28"/>
        </w:rPr>
        <w:t xml:space="preserve">Блок воспитателя </w:t>
      </w:r>
    </w:p>
    <w:p w:rsidR="00B82CBA" w:rsidRPr="00BC0B94" w:rsidRDefault="00B82CBA" w:rsidP="00A12AE9">
      <w:pPr>
        <w:spacing w:after="0" w:line="27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268"/>
      </w:tblGrid>
      <w:tr w:rsidR="00B82CBA" w:rsidRPr="00272DC1" w:rsidTr="00FB2F41">
        <w:tc>
          <w:tcPr>
            <w:tcW w:w="817" w:type="dxa"/>
          </w:tcPr>
          <w:p w:rsidR="00B82CBA" w:rsidRPr="00F00F1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82CBA" w:rsidRPr="00F00F1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13">
              <w:rPr>
                <w:rFonts w:ascii="Times New Roman" w:hAnsi="Times New Roman"/>
                <w:b/>
                <w:sz w:val="28"/>
                <w:szCs w:val="28"/>
              </w:rPr>
              <w:t>Содержание работы, тема</w:t>
            </w:r>
          </w:p>
        </w:tc>
        <w:tc>
          <w:tcPr>
            <w:tcW w:w="2268" w:type="dxa"/>
          </w:tcPr>
          <w:p w:rsidR="00B82CBA" w:rsidRPr="00F00F1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1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занятий </w:t>
            </w:r>
          </w:p>
        </w:tc>
      </w:tr>
      <w:tr w:rsidR="00B82CBA" w:rsidRPr="00272DC1" w:rsidTr="00FB2F41">
        <w:tc>
          <w:tcPr>
            <w:tcW w:w="9464" w:type="dxa"/>
            <w:gridSpan w:val="3"/>
          </w:tcPr>
          <w:p w:rsidR="00B82CBA" w:rsidRPr="00272DC1" w:rsidRDefault="00B82CBA" w:rsidP="008570F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</w:t>
            </w:r>
            <w:r w:rsidRPr="00D57710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родителями и детьми 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2F4A16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A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82CBA" w:rsidRPr="0067777F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 xml:space="preserve">Экскурсия по детскому саду. Знакомство со </w:t>
            </w:r>
            <w:r w:rsidRPr="0067777F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специалистами ДОУ.</w:t>
            </w:r>
            <w:r w:rsidRPr="006777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>Визитная карточка ДОУ».</w:t>
            </w:r>
          </w:p>
        </w:tc>
        <w:tc>
          <w:tcPr>
            <w:tcW w:w="2268" w:type="dxa"/>
          </w:tcPr>
          <w:p w:rsidR="00B82CBA" w:rsidRPr="0067777F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lastRenderedPageBreak/>
              <w:t>1 занятие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2F4A16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A1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092">
              <w:rPr>
                <w:rFonts w:ascii="Times New Roman" w:hAnsi="Times New Roman"/>
                <w:sz w:val="28"/>
                <w:szCs w:val="28"/>
              </w:rPr>
              <w:t>Дискуссия для родителей «Нетрадиционные техники рисования».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CBA" w:rsidRPr="002F4A16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 xml:space="preserve">Игры – занятия </w:t>
            </w:r>
            <w:r>
              <w:rPr>
                <w:rFonts w:ascii="Times New Roman" w:hAnsi="Times New Roman"/>
                <w:sz w:val="28"/>
                <w:szCs w:val="28"/>
              </w:rPr>
              <w:t>по ИЗО деятельности (нетрадиционные методы, кисточка, карандаш).</w:t>
            </w:r>
          </w:p>
        </w:tc>
        <w:tc>
          <w:tcPr>
            <w:tcW w:w="2268" w:type="dxa"/>
          </w:tcPr>
          <w:p w:rsidR="00B82CBA" w:rsidRPr="00272DC1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2F4A16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092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>и, дискуссии</w:t>
            </w:r>
            <w:r w:rsidRPr="00CB0092">
              <w:rPr>
                <w:rFonts w:ascii="Times New Roman" w:hAnsi="Times New Roman"/>
                <w:sz w:val="28"/>
                <w:szCs w:val="28"/>
              </w:rPr>
              <w:t xml:space="preserve"> «Воспитание интереса к рисованию». </w:t>
            </w:r>
          </w:p>
          <w:p w:rsidR="00B82CBA" w:rsidRPr="00CB0092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 xml:space="preserve">Игры – занятия </w:t>
            </w:r>
            <w:r>
              <w:rPr>
                <w:rFonts w:ascii="Times New Roman" w:hAnsi="Times New Roman"/>
                <w:sz w:val="28"/>
                <w:szCs w:val="28"/>
              </w:rPr>
              <w:t>по ИЗО деятельности (нетрадиционные методы, кисточка, карандаш).</w:t>
            </w:r>
          </w:p>
        </w:tc>
        <w:tc>
          <w:tcPr>
            <w:tcW w:w="2268" w:type="dxa"/>
          </w:tcPr>
          <w:p w:rsidR="00B82CBA" w:rsidRPr="00272DC1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2F4A16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092">
              <w:rPr>
                <w:rFonts w:ascii="Times New Roman" w:hAnsi="Times New Roman"/>
                <w:sz w:val="28"/>
                <w:szCs w:val="28"/>
              </w:rPr>
              <w:t>Круглый стол «Детские пальчиковые игры».</w:t>
            </w:r>
          </w:p>
          <w:p w:rsidR="00B82CBA" w:rsidRPr="00CB0092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 xml:space="preserve">Игры – занятия </w:t>
            </w:r>
            <w:r>
              <w:rPr>
                <w:rFonts w:ascii="Times New Roman" w:hAnsi="Times New Roman"/>
                <w:sz w:val="28"/>
                <w:szCs w:val="28"/>
              </w:rPr>
              <w:t>по лепке (пластилин, глина).</w:t>
            </w:r>
          </w:p>
        </w:tc>
        <w:tc>
          <w:tcPr>
            <w:tcW w:w="2268" w:type="dxa"/>
          </w:tcPr>
          <w:p w:rsidR="00B82CBA" w:rsidRPr="00272DC1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2F4A16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092"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/>
                <w:sz w:val="28"/>
                <w:szCs w:val="28"/>
              </w:rPr>
              <w:t>, консультация</w:t>
            </w:r>
            <w:r w:rsidRPr="00CB0092">
              <w:rPr>
                <w:rFonts w:ascii="Times New Roman" w:hAnsi="Times New Roman"/>
                <w:sz w:val="28"/>
                <w:szCs w:val="28"/>
              </w:rPr>
              <w:t xml:space="preserve"> «Значение лепки для всестороннего воспитания и развития ребенка – дошкольника»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(пластилин, тесто, глина)</w:t>
            </w:r>
            <w:r w:rsidRPr="00CB0092">
              <w:rPr>
                <w:rFonts w:ascii="Times New Roman" w:hAnsi="Times New Roman"/>
                <w:sz w:val="28"/>
                <w:szCs w:val="28"/>
              </w:rPr>
              <w:t>.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CBA" w:rsidRPr="00CB0092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 xml:space="preserve">Игры – занятия </w:t>
            </w:r>
            <w:r>
              <w:rPr>
                <w:rFonts w:ascii="Times New Roman" w:hAnsi="Times New Roman"/>
                <w:sz w:val="28"/>
                <w:szCs w:val="28"/>
              </w:rPr>
              <w:t>по лепке (пластилин, глина).</w:t>
            </w:r>
          </w:p>
        </w:tc>
        <w:tc>
          <w:tcPr>
            <w:tcW w:w="2268" w:type="dxa"/>
          </w:tcPr>
          <w:p w:rsidR="00B82CBA" w:rsidRPr="00272DC1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2F4A16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092">
              <w:rPr>
                <w:rFonts w:ascii="Times New Roman" w:hAnsi="Times New Roman"/>
                <w:sz w:val="28"/>
                <w:szCs w:val="28"/>
              </w:rPr>
              <w:t>Дискуссия «Что такое аппликация?»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CBA" w:rsidRPr="00CB0092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 xml:space="preserve">Игры – занятия </w:t>
            </w:r>
            <w:r>
              <w:rPr>
                <w:rFonts w:ascii="Times New Roman" w:hAnsi="Times New Roman"/>
                <w:sz w:val="28"/>
                <w:szCs w:val="28"/>
              </w:rPr>
              <w:t>по аппликации</w:t>
            </w:r>
            <w:r w:rsidRPr="00CB0092">
              <w:rPr>
                <w:rFonts w:ascii="Times New Roman" w:hAnsi="Times New Roman"/>
                <w:sz w:val="28"/>
                <w:szCs w:val="28"/>
              </w:rPr>
              <w:t xml:space="preserve"> (на основе рисунков).</w:t>
            </w:r>
          </w:p>
        </w:tc>
        <w:tc>
          <w:tcPr>
            <w:tcW w:w="2268" w:type="dxa"/>
          </w:tcPr>
          <w:p w:rsidR="00B82CBA" w:rsidRPr="00272DC1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B82CBA" w:rsidRPr="00CB0092" w:rsidRDefault="00B82CBA" w:rsidP="008570F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>Участие в Новогоднем утреннике «Елочка - иголочка».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82CBA" w:rsidRPr="0067777F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B82CBA" w:rsidRPr="0067777F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>аключительно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развлечени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для детей и их родителей.</w:t>
            </w:r>
          </w:p>
        </w:tc>
        <w:tc>
          <w:tcPr>
            <w:tcW w:w="2268" w:type="dxa"/>
          </w:tcPr>
          <w:p w:rsidR="00B82CBA" w:rsidRPr="0067777F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2F4A16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2CBA" w:rsidRPr="0067777F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82CBA" w:rsidRPr="0067777F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</w:tbl>
    <w:p w:rsidR="00B82CBA" w:rsidRDefault="00B82CBA" w:rsidP="00A12A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82CBA" w:rsidRPr="000453FD" w:rsidRDefault="00B82CBA" w:rsidP="00A12A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53FD">
        <w:rPr>
          <w:rFonts w:ascii="Times New Roman" w:hAnsi="Times New Roman"/>
          <w:b/>
          <w:sz w:val="28"/>
          <w:szCs w:val="28"/>
        </w:rPr>
        <w:t>Блок инструктора по физической культуре</w:t>
      </w:r>
    </w:p>
    <w:p w:rsidR="00B82CBA" w:rsidRPr="00BC0B94" w:rsidRDefault="00B82CBA" w:rsidP="00A12AE9">
      <w:pPr>
        <w:spacing w:after="0" w:line="276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268"/>
      </w:tblGrid>
      <w:tr w:rsidR="00B82CBA" w:rsidRPr="00272DC1" w:rsidTr="00FB2F41">
        <w:tc>
          <w:tcPr>
            <w:tcW w:w="817" w:type="dxa"/>
          </w:tcPr>
          <w:p w:rsidR="00B82CBA" w:rsidRPr="00F00F1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82CBA" w:rsidRPr="00F00F1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13">
              <w:rPr>
                <w:rFonts w:ascii="Times New Roman" w:hAnsi="Times New Roman"/>
                <w:b/>
                <w:sz w:val="28"/>
                <w:szCs w:val="28"/>
              </w:rPr>
              <w:t>Содержание работы, тема</w:t>
            </w:r>
          </w:p>
        </w:tc>
        <w:tc>
          <w:tcPr>
            <w:tcW w:w="2268" w:type="dxa"/>
          </w:tcPr>
          <w:p w:rsidR="00B82CBA" w:rsidRPr="00F00F1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1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занятий </w:t>
            </w:r>
          </w:p>
        </w:tc>
      </w:tr>
      <w:tr w:rsidR="00B82CBA" w:rsidRPr="00272DC1" w:rsidTr="00FB2F41">
        <w:tc>
          <w:tcPr>
            <w:tcW w:w="9464" w:type="dxa"/>
            <w:gridSpan w:val="3"/>
          </w:tcPr>
          <w:p w:rsidR="00B82CBA" w:rsidRPr="00272DC1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</w:t>
            </w:r>
            <w:r w:rsidRPr="00D57710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родителями 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A27514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82CBA" w:rsidRDefault="00B82CBA" w:rsidP="008570F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>Знакомство со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ДОУ.</w:t>
            </w:r>
            <w:r w:rsidRPr="006777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82CBA" w:rsidRPr="0067777F" w:rsidRDefault="00B82CBA" w:rsidP="008570F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0F6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>«Давайте познакомимся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82CBA" w:rsidRPr="00686A4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A43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A27514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5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Pr="000C5600">
              <w:rPr>
                <w:rFonts w:ascii="Times New Roman" w:hAnsi="Times New Roman"/>
                <w:sz w:val="28"/>
                <w:szCs w:val="28"/>
              </w:rPr>
              <w:t xml:space="preserve"> «Физическое воспитание и здоровье детей».</w:t>
            </w:r>
          </w:p>
          <w:p w:rsidR="00B82CBA" w:rsidRPr="00272DC1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5600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C5600">
              <w:rPr>
                <w:rFonts w:ascii="Times New Roman" w:hAnsi="Times New Roman"/>
                <w:sz w:val="28"/>
                <w:szCs w:val="28"/>
              </w:rPr>
              <w:t xml:space="preserve"> – заняти</w:t>
            </w:r>
            <w:r>
              <w:rPr>
                <w:rFonts w:ascii="Times New Roman" w:hAnsi="Times New Roman"/>
                <w:sz w:val="28"/>
                <w:szCs w:val="28"/>
              </w:rPr>
              <w:t>я на двигательную активность.</w:t>
            </w:r>
          </w:p>
        </w:tc>
        <w:tc>
          <w:tcPr>
            <w:tcW w:w="2268" w:type="dxa"/>
          </w:tcPr>
          <w:p w:rsidR="00B82CBA" w:rsidRPr="00686A4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6A4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A27514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82CBA" w:rsidRPr="00272DC1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стол, дискуссии по физкультурно-оздоровительной работе с детьми (</w:t>
            </w:r>
            <w:r w:rsidRPr="000C5600">
              <w:rPr>
                <w:rFonts w:ascii="Times New Roman" w:hAnsi="Times New Roman"/>
                <w:sz w:val="28"/>
                <w:szCs w:val="28"/>
              </w:rPr>
              <w:t>утренн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яя, дыхательная, зрительная, </w:t>
            </w:r>
            <w:r w:rsidRPr="000C5600">
              <w:rPr>
                <w:rFonts w:ascii="Times New Roman" w:hAnsi="Times New Roman"/>
                <w:sz w:val="28"/>
                <w:szCs w:val="28"/>
              </w:rPr>
              <w:t>гимнастик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после сна). </w:t>
            </w:r>
          </w:p>
        </w:tc>
        <w:tc>
          <w:tcPr>
            <w:tcW w:w="2268" w:type="dxa"/>
          </w:tcPr>
          <w:p w:rsidR="00B82CBA" w:rsidRPr="00686A4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A27514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600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 закаливанию </w:t>
            </w:r>
            <w:r w:rsidRPr="000C5600">
              <w:rPr>
                <w:rFonts w:ascii="Times New Roman" w:hAnsi="Times New Roman"/>
                <w:sz w:val="28"/>
                <w:szCs w:val="28"/>
              </w:rPr>
              <w:t>дошкольника.</w:t>
            </w:r>
          </w:p>
          <w:p w:rsidR="00B82CBA" w:rsidRPr="00CB0092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600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C5600">
              <w:rPr>
                <w:rFonts w:ascii="Times New Roman" w:hAnsi="Times New Roman"/>
                <w:sz w:val="28"/>
                <w:szCs w:val="28"/>
              </w:rPr>
              <w:t xml:space="preserve"> – заняти</w:t>
            </w:r>
            <w:r>
              <w:rPr>
                <w:rFonts w:ascii="Times New Roman" w:hAnsi="Times New Roman"/>
                <w:sz w:val="28"/>
                <w:szCs w:val="28"/>
              </w:rPr>
              <w:t>я на двигательную активность.</w:t>
            </w:r>
          </w:p>
        </w:tc>
        <w:tc>
          <w:tcPr>
            <w:tcW w:w="2268" w:type="dxa"/>
          </w:tcPr>
          <w:p w:rsidR="00B82CBA" w:rsidRPr="00686A4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A27514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600">
              <w:rPr>
                <w:rFonts w:ascii="Times New Roman" w:hAnsi="Times New Roman"/>
                <w:sz w:val="28"/>
                <w:szCs w:val="28"/>
              </w:rPr>
              <w:t xml:space="preserve">Круглый стол «Правильная обувь – профилактика плоскостопия». </w:t>
            </w:r>
          </w:p>
          <w:p w:rsidR="00B82CBA" w:rsidRPr="0067777F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600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C5600">
              <w:rPr>
                <w:rFonts w:ascii="Times New Roman" w:hAnsi="Times New Roman"/>
                <w:sz w:val="28"/>
                <w:szCs w:val="28"/>
              </w:rPr>
              <w:t xml:space="preserve"> – заняти</w:t>
            </w:r>
            <w:r>
              <w:rPr>
                <w:rFonts w:ascii="Times New Roman" w:hAnsi="Times New Roman"/>
                <w:sz w:val="28"/>
                <w:szCs w:val="28"/>
              </w:rPr>
              <w:t>я на двигательную активность.</w:t>
            </w:r>
          </w:p>
        </w:tc>
        <w:tc>
          <w:tcPr>
            <w:tcW w:w="2268" w:type="dxa"/>
          </w:tcPr>
          <w:p w:rsidR="00B82CBA" w:rsidRPr="00686A4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«Подвижные игры на свежем воздухе»</w:t>
            </w:r>
          </w:p>
          <w:p w:rsidR="00B82CBA" w:rsidRPr="000C5600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600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C5600">
              <w:rPr>
                <w:rFonts w:ascii="Times New Roman" w:hAnsi="Times New Roman"/>
                <w:sz w:val="28"/>
                <w:szCs w:val="28"/>
              </w:rPr>
              <w:t xml:space="preserve"> – заняти</w:t>
            </w:r>
            <w:r>
              <w:rPr>
                <w:rFonts w:ascii="Times New Roman" w:hAnsi="Times New Roman"/>
                <w:sz w:val="28"/>
                <w:szCs w:val="28"/>
              </w:rPr>
              <w:t>я на двигательную активность.</w:t>
            </w:r>
          </w:p>
        </w:tc>
        <w:tc>
          <w:tcPr>
            <w:tcW w:w="2268" w:type="dxa"/>
          </w:tcPr>
          <w:p w:rsidR="00B82CBA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272DC1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</w:tcPr>
          <w:p w:rsidR="00B82CBA" w:rsidRPr="0067777F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82CBA" w:rsidRPr="0067777F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</w:tbl>
    <w:p w:rsidR="00B82CBA" w:rsidRDefault="00B82CBA" w:rsidP="00A12AE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CBA" w:rsidRPr="00F00F13" w:rsidRDefault="00B82CBA" w:rsidP="00A12A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B1D62">
        <w:rPr>
          <w:rFonts w:ascii="Times New Roman" w:hAnsi="Times New Roman"/>
          <w:b/>
          <w:sz w:val="28"/>
          <w:szCs w:val="28"/>
        </w:rPr>
        <w:t>Блок музыкального руководителя</w:t>
      </w:r>
    </w:p>
    <w:p w:rsidR="00B82CBA" w:rsidRPr="00BC0B94" w:rsidRDefault="00B82CBA" w:rsidP="00A12AE9">
      <w:pPr>
        <w:spacing w:after="0" w:line="27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268"/>
      </w:tblGrid>
      <w:tr w:rsidR="00B82CBA" w:rsidRPr="00272DC1" w:rsidTr="00FB2F41">
        <w:tc>
          <w:tcPr>
            <w:tcW w:w="817" w:type="dxa"/>
          </w:tcPr>
          <w:p w:rsidR="00B82CBA" w:rsidRPr="00F00F1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82CBA" w:rsidRPr="00F00F1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13">
              <w:rPr>
                <w:rFonts w:ascii="Times New Roman" w:hAnsi="Times New Roman"/>
                <w:b/>
                <w:sz w:val="28"/>
                <w:szCs w:val="28"/>
              </w:rPr>
              <w:t>Содержание работы, тема</w:t>
            </w:r>
          </w:p>
        </w:tc>
        <w:tc>
          <w:tcPr>
            <w:tcW w:w="2268" w:type="dxa"/>
          </w:tcPr>
          <w:p w:rsidR="00B82CBA" w:rsidRPr="00F00F13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1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занятий </w:t>
            </w:r>
          </w:p>
        </w:tc>
      </w:tr>
      <w:tr w:rsidR="00B82CBA" w:rsidRPr="00272DC1" w:rsidTr="00FB2F41">
        <w:tc>
          <w:tcPr>
            <w:tcW w:w="9464" w:type="dxa"/>
            <w:gridSpan w:val="3"/>
          </w:tcPr>
          <w:p w:rsidR="00B82CBA" w:rsidRPr="00272DC1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</w:t>
            </w:r>
            <w:r w:rsidRPr="00D57710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родителями 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731D5D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82CBA" w:rsidRDefault="00B82CBA" w:rsidP="00187FF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5D">
              <w:rPr>
                <w:rFonts w:ascii="Times New Roman" w:hAnsi="Times New Roman"/>
                <w:sz w:val="28"/>
                <w:szCs w:val="28"/>
              </w:rPr>
              <w:t>Знакомство со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731D5D">
              <w:rPr>
                <w:rFonts w:ascii="Times New Roman" w:hAnsi="Times New Roman"/>
                <w:sz w:val="28"/>
                <w:szCs w:val="28"/>
              </w:rPr>
              <w:t xml:space="preserve"> ДОУ.</w:t>
            </w:r>
            <w:r w:rsidRPr="00731D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1D5D">
              <w:rPr>
                <w:rFonts w:ascii="Times New Roman" w:hAnsi="Times New Roman"/>
                <w:sz w:val="28"/>
                <w:szCs w:val="28"/>
              </w:rPr>
              <w:t>Визитная карточка ДОУ».</w:t>
            </w:r>
          </w:p>
          <w:p w:rsidR="00B82CBA" w:rsidRPr="00731D5D" w:rsidRDefault="00B82CBA" w:rsidP="00187FF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игра </w:t>
            </w:r>
            <w:r w:rsidRPr="00731D5D">
              <w:rPr>
                <w:rFonts w:ascii="Times New Roman" w:hAnsi="Times New Roman"/>
                <w:sz w:val="28"/>
                <w:szCs w:val="28"/>
              </w:rPr>
              <w:t>«Давайте познакомимся».</w:t>
            </w:r>
          </w:p>
        </w:tc>
        <w:tc>
          <w:tcPr>
            <w:tcW w:w="2268" w:type="dxa"/>
          </w:tcPr>
          <w:p w:rsidR="00B82CBA" w:rsidRPr="0067777F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77F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731D5D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D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5D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31D5D">
              <w:rPr>
                <w:rFonts w:ascii="Times New Roman" w:hAnsi="Times New Roman"/>
                <w:sz w:val="28"/>
                <w:szCs w:val="28"/>
              </w:rPr>
              <w:t>«Первые шаги в музыке».</w:t>
            </w:r>
          </w:p>
          <w:p w:rsidR="00B82CBA" w:rsidRPr="00731D5D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занятия по музыкальному развитию.</w:t>
            </w:r>
          </w:p>
        </w:tc>
        <w:tc>
          <w:tcPr>
            <w:tcW w:w="2268" w:type="dxa"/>
          </w:tcPr>
          <w:p w:rsidR="00B82CBA" w:rsidRPr="00731D5D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D5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731D5D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5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31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1D5D">
              <w:rPr>
                <w:rFonts w:ascii="Times New Roman" w:hAnsi="Times New Roman"/>
                <w:sz w:val="28"/>
                <w:szCs w:val="28"/>
              </w:rPr>
              <w:t xml:space="preserve">руглый стол  «Сказки, которые рассказывают на ночь». </w:t>
            </w:r>
          </w:p>
          <w:p w:rsidR="00B82CBA" w:rsidRPr="00731D5D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занятия по музыкальному развитию.</w:t>
            </w:r>
          </w:p>
        </w:tc>
        <w:tc>
          <w:tcPr>
            <w:tcW w:w="2268" w:type="dxa"/>
          </w:tcPr>
          <w:p w:rsidR="00B82CBA" w:rsidRPr="00731D5D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D5D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5D">
              <w:rPr>
                <w:rFonts w:ascii="Times New Roman" w:hAnsi="Times New Roman"/>
                <w:sz w:val="28"/>
                <w:szCs w:val="28"/>
              </w:rPr>
              <w:t xml:space="preserve">Дискуссия: «Колыбельные для малышей». </w:t>
            </w:r>
          </w:p>
          <w:p w:rsidR="00B82CBA" w:rsidRPr="00731D5D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занятия по музыкальному развитию.</w:t>
            </w:r>
          </w:p>
        </w:tc>
        <w:tc>
          <w:tcPr>
            <w:tcW w:w="2268" w:type="dxa"/>
          </w:tcPr>
          <w:p w:rsidR="00B82CBA" w:rsidRPr="00731D5D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82CBA" w:rsidRPr="00731D5D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«Г</w:t>
            </w:r>
            <w:r w:rsidRPr="00731D5D">
              <w:rPr>
                <w:rFonts w:ascii="Times New Roman" w:hAnsi="Times New Roman"/>
                <w:sz w:val="28"/>
                <w:szCs w:val="28"/>
              </w:rPr>
              <w:t xml:space="preserve">имнастика, как эффективное средство формирования правильного звукопроизношения у детей». </w:t>
            </w:r>
          </w:p>
        </w:tc>
        <w:tc>
          <w:tcPr>
            <w:tcW w:w="2268" w:type="dxa"/>
          </w:tcPr>
          <w:p w:rsidR="00B82CBA" w:rsidRPr="00731D5D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82CBA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5D">
              <w:rPr>
                <w:rFonts w:ascii="Times New Roman" w:hAnsi="Times New Roman"/>
                <w:sz w:val="28"/>
                <w:szCs w:val="28"/>
              </w:rPr>
              <w:t>Круглый стол «Терапевтическая Роль музыки».</w:t>
            </w:r>
          </w:p>
          <w:p w:rsidR="00B82CBA" w:rsidRPr="00731D5D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занятия по музыкальному развитию.</w:t>
            </w:r>
          </w:p>
        </w:tc>
        <w:tc>
          <w:tcPr>
            <w:tcW w:w="2268" w:type="dxa"/>
          </w:tcPr>
          <w:p w:rsidR="00B82CBA" w:rsidRPr="00731D5D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</w:tr>
      <w:tr w:rsidR="00B82CBA" w:rsidRPr="00272DC1" w:rsidTr="00FB2F41">
        <w:tc>
          <w:tcPr>
            <w:tcW w:w="817" w:type="dxa"/>
          </w:tcPr>
          <w:p w:rsidR="00B82CBA" w:rsidRPr="00731D5D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2CBA" w:rsidRPr="00731D5D" w:rsidRDefault="00B82CBA" w:rsidP="00A12AE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5D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</w:tcPr>
          <w:p w:rsidR="00B82CBA" w:rsidRPr="0067777F" w:rsidRDefault="00B82CBA" w:rsidP="00A12AE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67777F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</w:tbl>
    <w:p w:rsidR="00B82CBA" w:rsidRPr="00BC0B94" w:rsidRDefault="00B82CBA" w:rsidP="00A12AE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2CBA" w:rsidRDefault="00B82CBA" w:rsidP="00A12AE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CBA" w:rsidRDefault="00B82CBA" w:rsidP="00A12AE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CBA" w:rsidRDefault="00B82CBA" w:rsidP="00A12AE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CBA" w:rsidRDefault="00B82CBA" w:rsidP="00A12AE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CBA" w:rsidRDefault="00B82CBA" w:rsidP="00965F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82CBA" w:rsidRDefault="00B82CBA" w:rsidP="00A12AE9">
      <w:pPr>
        <w:shd w:val="clear" w:color="auto" w:fill="FFFFFF"/>
        <w:tabs>
          <w:tab w:val="left" w:pos="1058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4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84122" w:rsidRPr="00FB2F41" w:rsidRDefault="00A84122" w:rsidP="00A12AE9">
      <w:pPr>
        <w:shd w:val="clear" w:color="auto" w:fill="FFFFFF"/>
        <w:tabs>
          <w:tab w:val="left" w:pos="1058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BA" w:rsidRPr="000F0FA7" w:rsidRDefault="00B82CBA" w:rsidP="00D77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A7">
        <w:rPr>
          <w:rFonts w:ascii="Times New Roman" w:hAnsi="Times New Roman" w:cs="Times New Roman"/>
          <w:sz w:val="28"/>
          <w:szCs w:val="28"/>
        </w:rPr>
        <w:t>Белая К.Ю. Формирование основ безопасности у дошкольников. Для занятий с детьми 2-7 лет. – М.: Мозаика-синтез, 2015</w:t>
      </w:r>
    </w:p>
    <w:p w:rsidR="00D777FF" w:rsidRPr="00FB2F41" w:rsidRDefault="00D777FF" w:rsidP="00D777FF">
      <w:pPr>
        <w:pStyle w:val="ConsPlusCell"/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2F41">
        <w:rPr>
          <w:rFonts w:ascii="Times New Roman" w:hAnsi="Times New Roman"/>
          <w:sz w:val="28"/>
          <w:szCs w:val="28"/>
        </w:rPr>
        <w:t>Белкина Л.В. Адаптация детей раннего возраста к условиям ДОУ. - Воронеж: ТЦ «Учитель», 2004</w:t>
      </w:r>
    </w:p>
    <w:p w:rsidR="00B82CBA" w:rsidRPr="000F0FA7" w:rsidRDefault="00B82CBA" w:rsidP="00D77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A7">
        <w:rPr>
          <w:rFonts w:ascii="Times New Roman" w:hAnsi="Times New Roman" w:cs="Times New Roman"/>
          <w:sz w:val="28"/>
          <w:szCs w:val="28"/>
        </w:rPr>
        <w:t>Веракса Н.Е. От рождения до школы. Примерная основная общеобразовательная программа дошкольного образования. - М.: Мозаика- синтез, 2015</w:t>
      </w:r>
    </w:p>
    <w:p w:rsidR="00D777FF" w:rsidRPr="00FB2F41" w:rsidRDefault="00D777FF" w:rsidP="00D777FF">
      <w:pPr>
        <w:pStyle w:val="a4"/>
        <w:numPr>
          <w:ilvl w:val="0"/>
          <w:numId w:val="25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FB2F41">
        <w:rPr>
          <w:color w:val="000000"/>
          <w:sz w:val="28"/>
          <w:szCs w:val="28"/>
        </w:rPr>
        <w:t>Давыдова О.И., Майер А</w:t>
      </w:r>
      <w:r>
        <w:rPr>
          <w:color w:val="000000"/>
          <w:sz w:val="28"/>
          <w:szCs w:val="28"/>
        </w:rPr>
        <w:t>.А. Адаптационные группы в ДОУ:</w:t>
      </w:r>
      <w:r w:rsidRPr="00FB2F41">
        <w:rPr>
          <w:color w:val="000000"/>
          <w:sz w:val="28"/>
          <w:szCs w:val="28"/>
        </w:rPr>
        <w:t>Методическое пособие. – М.: ТЦ «Сфера», 2006</w:t>
      </w:r>
    </w:p>
    <w:p w:rsidR="00A84122" w:rsidRPr="00FB2F41" w:rsidRDefault="00A84122" w:rsidP="00D777FF">
      <w:pPr>
        <w:pStyle w:val="a4"/>
        <w:numPr>
          <w:ilvl w:val="0"/>
          <w:numId w:val="25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FB2F41">
        <w:rPr>
          <w:color w:val="000000"/>
          <w:sz w:val="28"/>
          <w:szCs w:val="28"/>
        </w:rPr>
        <w:t>Данилина Т.А., Степина Н.М. Социальное партнерство педагогов, детей и родителей. / Пособие для практических работников ДОУ. – М.: Айрис-Пресс, 2004</w:t>
      </w:r>
    </w:p>
    <w:p w:rsidR="00B82CBA" w:rsidRPr="000F0FA7" w:rsidRDefault="00B82CBA" w:rsidP="00D77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A7">
        <w:rPr>
          <w:rFonts w:ascii="Times New Roman" w:hAnsi="Times New Roman" w:cs="Times New Roman"/>
          <w:sz w:val="28"/>
          <w:szCs w:val="28"/>
        </w:rPr>
        <w:t>Дети раннего возраста в детском саду. Методические  рекомендации. Для работы с детьми от рождения до 2 лет. – 2 е изд., испр. и доп.: – М.: Мозаика-синтез, 2012.</w:t>
      </w:r>
    </w:p>
    <w:p w:rsidR="00D777FF" w:rsidRPr="000F0FA7" w:rsidRDefault="00D777FF" w:rsidP="00D77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A7">
        <w:rPr>
          <w:rFonts w:ascii="Times New Roman" w:hAnsi="Times New Roman" w:cs="Times New Roman"/>
          <w:color w:val="000000"/>
          <w:sz w:val="28"/>
          <w:szCs w:val="28"/>
        </w:rPr>
        <w:t>Жердева Е.В. Дети раннего возраста в детском саду (возрастные особенности, адаптация, сценарии дня). – Ростов- на-Дону: Феникс, 2012</w:t>
      </w:r>
    </w:p>
    <w:p w:rsidR="00D777FF" w:rsidRPr="00FB2F41" w:rsidRDefault="00D777FF" w:rsidP="00D777FF">
      <w:pPr>
        <w:pStyle w:val="a4"/>
        <w:numPr>
          <w:ilvl w:val="0"/>
          <w:numId w:val="25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FB2F41">
        <w:rPr>
          <w:color w:val="000000"/>
          <w:sz w:val="28"/>
          <w:szCs w:val="28"/>
        </w:rPr>
        <w:t>Жердева Е.В. Дети раннего возраста в детском саду (возрастные особенности, адаптация, сценарии дня). – Ростов- на-Дону: Феникс, 2007</w:t>
      </w:r>
    </w:p>
    <w:p w:rsidR="00D777FF" w:rsidRPr="00FB2F41" w:rsidRDefault="00D777FF" w:rsidP="00D777FF">
      <w:pPr>
        <w:pStyle w:val="a4"/>
        <w:numPr>
          <w:ilvl w:val="0"/>
          <w:numId w:val="25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FB2F41">
        <w:rPr>
          <w:color w:val="000000"/>
          <w:sz w:val="28"/>
          <w:szCs w:val="28"/>
        </w:rPr>
        <w:t>Заводчикова О.Г. Адаптация ребенка в детском саду: взаимодействие ДОУ и семьи. – М.: Просвещение, 2007</w:t>
      </w:r>
    </w:p>
    <w:p w:rsidR="00D777FF" w:rsidRPr="00FB2F41" w:rsidRDefault="00D777FF" w:rsidP="00D777FF">
      <w:pPr>
        <w:pStyle w:val="ConsPlusCell"/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2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Играем с малышами: игры и упражнения для детей раннего возраста: Пособие для воспитателей / Г.Г. Григорьева, Н.П. Кочетова, Г.В. Губанова. – М.: Просвещение, 2003</w:t>
      </w:r>
    </w:p>
    <w:p w:rsidR="00D777FF" w:rsidRPr="00FB2F41" w:rsidRDefault="00D777FF" w:rsidP="00D777FF">
      <w:pPr>
        <w:pStyle w:val="ConsPlusCell"/>
        <w:widowControl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B2F41">
        <w:rPr>
          <w:rFonts w:ascii="Times New Roman" w:hAnsi="Times New Roman"/>
          <w:sz w:val="28"/>
          <w:szCs w:val="28"/>
        </w:rPr>
        <w:t>Кирюхина Н.В. Организация и содержание работы по адаптации детей в ДОУ.-  М.: Мозаика- синтез, 2006</w:t>
      </w:r>
    </w:p>
    <w:p w:rsidR="00B82CBA" w:rsidRPr="000F0FA7" w:rsidRDefault="00B82CBA" w:rsidP="00D77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A7">
        <w:rPr>
          <w:rFonts w:ascii="Times New Roman" w:hAnsi="Times New Roman" w:cs="Times New Roman"/>
          <w:sz w:val="28"/>
          <w:szCs w:val="28"/>
        </w:rPr>
        <w:t>Кроха: программа воспитания и развития детей раннего возраста в условиях дошкольных учреждений / Г.Г. Григорьева, Н.П. Кочетова, Д.В. Сергеева– 2-е изд. – М.: Просвещение, 2012</w:t>
      </w:r>
    </w:p>
    <w:p w:rsidR="00B82CBA" w:rsidRPr="000F0FA7" w:rsidRDefault="00B82CBA" w:rsidP="00D77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A7">
        <w:rPr>
          <w:rFonts w:ascii="Times New Roman" w:hAnsi="Times New Roman" w:cs="Times New Roman"/>
          <w:sz w:val="28"/>
          <w:szCs w:val="28"/>
        </w:rPr>
        <w:t>Марудова Е.В. Ознакомление дошкольников с окружающим миром. Экспериментирование. – Спб.: ООО «ИЗДАТЕЛЬСТВО «ДЕТСТВО-ПРЕСС», 2013</w:t>
      </w:r>
    </w:p>
    <w:p w:rsidR="00B82CBA" w:rsidRPr="000F0FA7" w:rsidRDefault="00B82CBA" w:rsidP="00D777FF">
      <w:pPr>
        <w:pStyle w:val="ConsPlusCell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F0FA7">
        <w:rPr>
          <w:rFonts w:ascii="Times New Roman" w:hAnsi="Times New Roman"/>
          <w:sz w:val="28"/>
          <w:szCs w:val="28"/>
        </w:rPr>
        <w:t>Павлова О.В. Изобразительная деятельность и художественный труд. – Волгоград: ТЦ «Учитель», 2014</w:t>
      </w:r>
    </w:p>
    <w:p w:rsidR="00D777FF" w:rsidRDefault="00D777FF" w:rsidP="00D777F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F41">
        <w:rPr>
          <w:rFonts w:ascii="Times New Roman" w:hAnsi="Times New Roman" w:cs="Times New Roman"/>
          <w:sz w:val="28"/>
          <w:szCs w:val="28"/>
        </w:rPr>
        <w:t>Павлова Л.Н.  Развивающие игры – занятия с детьми от рождения до трех лет. –М.: Мозаика – синтез, 2003</w:t>
      </w:r>
    </w:p>
    <w:p w:rsidR="00B82CBA" w:rsidRPr="000F0FA7" w:rsidRDefault="00B82CBA" w:rsidP="00D777FF">
      <w:pPr>
        <w:pStyle w:val="ConsPlusCell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F0FA7">
        <w:rPr>
          <w:rFonts w:ascii="Times New Roman" w:hAnsi="Times New Roman"/>
          <w:sz w:val="28"/>
          <w:szCs w:val="28"/>
        </w:rPr>
        <w:lastRenderedPageBreak/>
        <w:t>Погудкина И.С. Развивающие игры, упражнения, комплексные занятия для детей раннего возраста (с 1 года до 3-х лет) – Спб.: ООО «ИЗДАТЕЛЬСТВО «ДЕТСТВО-ПРЕСС», 2015</w:t>
      </w:r>
    </w:p>
    <w:p w:rsidR="00D777FF" w:rsidRPr="00FB2F41" w:rsidRDefault="00D777FF" w:rsidP="00D777F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Роньжина А.С. Занятия психолога с детьми 2-4 лет в период адаптации к дошкольному учреждению. - М.: Книголюб, 2000</w:t>
      </w:r>
    </w:p>
    <w:p w:rsidR="00D777FF" w:rsidRPr="00FB2F41" w:rsidRDefault="00D777FF" w:rsidP="00D777FF">
      <w:pPr>
        <w:pStyle w:val="ConsPlusCell"/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7FF">
        <w:rPr>
          <w:rFonts w:ascii="Times New Roman" w:hAnsi="Times New Roman"/>
          <w:sz w:val="28"/>
          <w:szCs w:val="28"/>
        </w:rPr>
        <w:t>Севостьянова Е. О. Дружная семейка. Программа адаптации детей к ДОУ. -М.: ТЦ «Сфера», 2005</w:t>
      </w:r>
    </w:p>
    <w:p w:rsidR="00D777FF" w:rsidRPr="00FB2F41" w:rsidRDefault="00D777FF" w:rsidP="00D777FF">
      <w:pPr>
        <w:pStyle w:val="ConsPlusCell"/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2F41">
        <w:rPr>
          <w:rFonts w:ascii="Times New Roman" w:hAnsi="Times New Roman"/>
          <w:sz w:val="28"/>
          <w:szCs w:val="28"/>
        </w:rPr>
        <w:t>Смирнова Е. О., Холмогорова В. М. Межличностные отношения дошкольников: Диагностика, проблемы, коррекция. – М.: ВЛАДОС, 2003.</w:t>
      </w:r>
    </w:p>
    <w:p w:rsidR="00D777FF" w:rsidRPr="000F0FA7" w:rsidRDefault="00D777FF" w:rsidP="00D77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A7">
        <w:rPr>
          <w:rFonts w:ascii="Times New Roman" w:hAnsi="Times New Roman" w:cs="Times New Roman"/>
          <w:sz w:val="28"/>
          <w:szCs w:val="28"/>
        </w:rPr>
        <w:t>Соколовская Н.В.  Адаптация ребенка к условиям детского сада (управление процессом, диагностика, рекомендации). – Волгоград: ТЦ «Учитель», 2012</w:t>
      </w:r>
    </w:p>
    <w:p w:rsidR="00B82CBA" w:rsidRPr="000F0FA7" w:rsidRDefault="00B82CBA" w:rsidP="00D777FF">
      <w:pPr>
        <w:pStyle w:val="ConsPlusCell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F0FA7">
        <w:rPr>
          <w:rFonts w:ascii="Times New Roman" w:hAnsi="Times New Roman"/>
          <w:sz w:val="28"/>
          <w:szCs w:val="28"/>
        </w:rPr>
        <w:t xml:space="preserve">Томашевская Л.В. Интегрированные занятия с детьми в период адаптации к детскому саду.  Учебно-методическое пособие для педагогов ДОУ и родителей. – Спб.: ООО «ИЗДАТЕЛЬСТВО «ДЕТСТВО-ПРЕСС», 2012. </w:t>
      </w:r>
    </w:p>
    <w:p w:rsidR="00D777FF" w:rsidRPr="00D777FF" w:rsidRDefault="00D777FF" w:rsidP="00D777FF">
      <w:pPr>
        <w:pStyle w:val="ConsPlusCell"/>
        <w:widowControl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B2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Шапарь В.Б. Практическая психология. Психогиагностика отношений между родителями и детьми. - Ростов-на-Дону, Феникс, 2006</w:t>
      </w:r>
    </w:p>
    <w:p w:rsidR="00B82CBA" w:rsidRPr="000F0FA7" w:rsidRDefault="00B82CBA" w:rsidP="00D77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A7">
        <w:rPr>
          <w:rFonts w:ascii="Times New Roman" w:hAnsi="Times New Roman" w:cs="Times New Roman"/>
          <w:sz w:val="28"/>
          <w:szCs w:val="28"/>
        </w:rPr>
        <w:t>Янушко Е.А. развитие речи у детей раннего возраста (1 - 3года). Методическое пособие для воспитателей и родителей. – Москва: МОЗАИКА-СИНТЕЗ, 2012.-64с.</w:t>
      </w:r>
    </w:p>
    <w:p w:rsidR="00B82CBA" w:rsidRPr="003E1A66" w:rsidRDefault="00B82CBA" w:rsidP="000F0FA7">
      <w:pPr>
        <w:shd w:val="clear" w:color="auto" w:fill="FFFFFF"/>
        <w:tabs>
          <w:tab w:val="left" w:pos="105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82CBA" w:rsidRPr="003E1A66" w:rsidSect="00DB09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50" w:rsidRDefault="003F3F50" w:rsidP="00FB2F41">
      <w:pPr>
        <w:spacing w:after="0" w:line="240" w:lineRule="auto"/>
      </w:pPr>
      <w:r>
        <w:separator/>
      </w:r>
    </w:p>
  </w:endnote>
  <w:endnote w:type="continuationSeparator" w:id="0">
    <w:p w:rsidR="003F3F50" w:rsidRDefault="003F3F50" w:rsidP="00FB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BA" w:rsidRDefault="00254BE7">
    <w:pPr>
      <w:pStyle w:val="a8"/>
      <w:jc w:val="right"/>
    </w:pPr>
    <w:fldSimple w:instr=" PAGE   \* MERGEFORMAT ">
      <w:r w:rsidR="00D402F3">
        <w:rPr>
          <w:noProof/>
        </w:rPr>
        <w:t>1</w:t>
      </w:r>
    </w:fldSimple>
  </w:p>
  <w:p w:rsidR="00B82CBA" w:rsidRDefault="00B82C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50" w:rsidRDefault="003F3F50" w:rsidP="00FB2F41">
      <w:pPr>
        <w:spacing w:after="0" w:line="240" w:lineRule="auto"/>
      </w:pPr>
      <w:r>
        <w:separator/>
      </w:r>
    </w:p>
  </w:footnote>
  <w:footnote w:type="continuationSeparator" w:id="0">
    <w:p w:rsidR="003F3F50" w:rsidRDefault="003F3F50" w:rsidP="00FB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FE"/>
    <w:multiLevelType w:val="singleLevel"/>
    <w:tmpl w:val="7D022C1C"/>
    <w:lvl w:ilvl="0">
      <w:start w:val="1"/>
      <w:numFmt w:val="upperRoman"/>
      <w:lvlText w:val="%1"/>
      <w:legacy w:legacy="1" w:legacySpace="0" w:legacyIndent="28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1B3B52F7"/>
    <w:multiLevelType w:val="multilevel"/>
    <w:tmpl w:val="4D86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151CB"/>
    <w:multiLevelType w:val="hybridMultilevel"/>
    <w:tmpl w:val="250CB12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CC72E13"/>
    <w:multiLevelType w:val="multilevel"/>
    <w:tmpl w:val="AC20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F44631"/>
    <w:multiLevelType w:val="hybridMultilevel"/>
    <w:tmpl w:val="0B6475D0"/>
    <w:lvl w:ilvl="0" w:tplc="06A2CAE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E4CA0"/>
    <w:multiLevelType w:val="hybridMultilevel"/>
    <w:tmpl w:val="BF1A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6838"/>
    <w:multiLevelType w:val="hybridMultilevel"/>
    <w:tmpl w:val="8C5C48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9875553"/>
    <w:multiLevelType w:val="multilevel"/>
    <w:tmpl w:val="17E6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93736"/>
    <w:multiLevelType w:val="multilevel"/>
    <w:tmpl w:val="F238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31974DA"/>
    <w:multiLevelType w:val="hybridMultilevel"/>
    <w:tmpl w:val="62DE41AE"/>
    <w:lvl w:ilvl="0" w:tplc="E3B2D5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4F128C"/>
    <w:multiLevelType w:val="multilevel"/>
    <w:tmpl w:val="8D1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862FFF"/>
    <w:multiLevelType w:val="hybridMultilevel"/>
    <w:tmpl w:val="4B64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D72A06"/>
    <w:multiLevelType w:val="hybridMultilevel"/>
    <w:tmpl w:val="250CB12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E55E23"/>
    <w:multiLevelType w:val="hybridMultilevel"/>
    <w:tmpl w:val="47A88AB8"/>
    <w:lvl w:ilvl="0" w:tplc="B18609DC">
      <w:start w:val="1"/>
      <w:numFmt w:val="decimal"/>
      <w:lvlText w:val="%1."/>
      <w:lvlJc w:val="left"/>
      <w:pPr>
        <w:tabs>
          <w:tab w:val="num" w:pos="454"/>
        </w:tabs>
        <w:ind w:firstLine="28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B333DC"/>
    <w:multiLevelType w:val="hybridMultilevel"/>
    <w:tmpl w:val="63A08DF0"/>
    <w:lvl w:ilvl="0" w:tplc="996E8C6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3BA90886"/>
    <w:multiLevelType w:val="hybridMultilevel"/>
    <w:tmpl w:val="41B669D6"/>
    <w:lvl w:ilvl="0" w:tplc="E3B2D58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1F33867"/>
    <w:multiLevelType w:val="hybridMultilevel"/>
    <w:tmpl w:val="1D64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51327"/>
    <w:multiLevelType w:val="hybridMultilevel"/>
    <w:tmpl w:val="9A5AD854"/>
    <w:lvl w:ilvl="0" w:tplc="4C20F55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A66528"/>
    <w:multiLevelType w:val="hybridMultilevel"/>
    <w:tmpl w:val="7C32F7C2"/>
    <w:lvl w:ilvl="0" w:tplc="33AA8A1A">
      <w:start w:val="1"/>
      <w:numFmt w:val="decimal"/>
      <w:lvlText w:val="%1"/>
      <w:lvlJc w:val="left"/>
      <w:pPr>
        <w:ind w:left="46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9">
    <w:nsid w:val="45C31A40"/>
    <w:multiLevelType w:val="multilevel"/>
    <w:tmpl w:val="F12C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295453"/>
    <w:multiLevelType w:val="hybridMultilevel"/>
    <w:tmpl w:val="7C74E3DE"/>
    <w:lvl w:ilvl="0" w:tplc="46361850">
      <w:start w:val="1"/>
      <w:numFmt w:val="decimal"/>
      <w:lvlText w:val="%1."/>
      <w:lvlJc w:val="left"/>
      <w:pPr>
        <w:ind w:left="64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21">
    <w:nsid w:val="4B0669FF"/>
    <w:multiLevelType w:val="hybridMultilevel"/>
    <w:tmpl w:val="3384E092"/>
    <w:lvl w:ilvl="0" w:tplc="E3B2D5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884881"/>
    <w:multiLevelType w:val="hybridMultilevel"/>
    <w:tmpl w:val="62E45B5E"/>
    <w:lvl w:ilvl="0" w:tplc="3118B64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8D2EA9"/>
    <w:multiLevelType w:val="hybridMultilevel"/>
    <w:tmpl w:val="671863E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E15A65"/>
    <w:multiLevelType w:val="hybridMultilevel"/>
    <w:tmpl w:val="4B64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3859BB"/>
    <w:multiLevelType w:val="hybridMultilevel"/>
    <w:tmpl w:val="01A2E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9B35B0"/>
    <w:multiLevelType w:val="hybridMultilevel"/>
    <w:tmpl w:val="C2CE0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207277"/>
    <w:multiLevelType w:val="hybridMultilevel"/>
    <w:tmpl w:val="FCA86002"/>
    <w:lvl w:ilvl="0" w:tplc="E3B2D58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79A62072"/>
    <w:multiLevelType w:val="hybridMultilevel"/>
    <w:tmpl w:val="B5F03444"/>
    <w:lvl w:ilvl="0" w:tplc="E3B2D5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37E76"/>
    <w:multiLevelType w:val="hybridMultilevel"/>
    <w:tmpl w:val="077C6D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ABD7E84"/>
    <w:multiLevelType w:val="hybridMultilevel"/>
    <w:tmpl w:val="66BC9076"/>
    <w:lvl w:ilvl="0" w:tplc="9142FB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9"/>
  </w:num>
  <w:num w:numId="5">
    <w:abstractNumId w:val="25"/>
  </w:num>
  <w:num w:numId="6">
    <w:abstractNumId w:val="3"/>
  </w:num>
  <w:num w:numId="7">
    <w:abstractNumId w:val="1"/>
  </w:num>
  <w:num w:numId="8">
    <w:abstractNumId w:val="16"/>
  </w:num>
  <w:num w:numId="9">
    <w:abstractNumId w:val="29"/>
  </w:num>
  <w:num w:numId="10">
    <w:abstractNumId w:val="28"/>
  </w:num>
  <w:num w:numId="11">
    <w:abstractNumId w:val="9"/>
  </w:num>
  <w:num w:numId="12">
    <w:abstractNumId w:val="26"/>
  </w:num>
  <w:num w:numId="13">
    <w:abstractNumId w:val="15"/>
  </w:num>
  <w:num w:numId="14">
    <w:abstractNumId w:val="12"/>
  </w:num>
  <w:num w:numId="15">
    <w:abstractNumId w:val="2"/>
  </w:num>
  <w:num w:numId="16">
    <w:abstractNumId w:val="21"/>
  </w:num>
  <w:num w:numId="17">
    <w:abstractNumId w:val="6"/>
  </w:num>
  <w:num w:numId="18">
    <w:abstractNumId w:val="10"/>
  </w:num>
  <w:num w:numId="19">
    <w:abstractNumId w:val="7"/>
  </w:num>
  <w:num w:numId="20">
    <w:abstractNumId w:val="27"/>
  </w:num>
  <w:num w:numId="21">
    <w:abstractNumId w:val="8"/>
  </w:num>
  <w:num w:numId="22">
    <w:abstractNumId w:val="24"/>
  </w:num>
  <w:num w:numId="23">
    <w:abstractNumId w:val="23"/>
  </w:num>
  <w:num w:numId="24">
    <w:abstractNumId w:val="13"/>
  </w:num>
  <w:num w:numId="25">
    <w:abstractNumId w:val="30"/>
  </w:num>
  <w:num w:numId="26">
    <w:abstractNumId w:val="11"/>
  </w:num>
  <w:num w:numId="27">
    <w:abstractNumId w:val="22"/>
  </w:num>
  <w:num w:numId="28">
    <w:abstractNumId w:val="14"/>
  </w:num>
  <w:num w:numId="29">
    <w:abstractNumId w:val="17"/>
  </w:num>
  <w:num w:numId="30">
    <w:abstractNumId w:val="1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4FE2"/>
    <w:rsid w:val="00013B50"/>
    <w:rsid w:val="0003254C"/>
    <w:rsid w:val="000453FD"/>
    <w:rsid w:val="00071121"/>
    <w:rsid w:val="00091A1D"/>
    <w:rsid w:val="000B1D62"/>
    <w:rsid w:val="000B3403"/>
    <w:rsid w:val="000B77B9"/>
    <w:rsid w:val="000C2629"/>
    <w:rsid w:val="000C5600"/>
    <w:rsid w:val="000F0FA7"/>
    <w:rsid w:val="00103C4B"/>
    <w:rsid w:val="00110A66"/>
    <w:rsid w:val="001217DA"/>
    <w:rsid w:val="00146B5E"/>
    <w:rsid w:val="001473AE"/>
    <w:rsid w:val="0017203C"/>
    <w:rsid w:val="00185A34"/>
    <w:rsid w:val="00187FFE"/>
    <w:rsid w:val="0019602F"/>
    <w:rsid w:val="001977A0"/>
    <w:rsid w:val="001B3090"/>
    <w:rsid w:val="00241C40"/>
    <w:rsid w:val="00245619"/>
    <w:rsid w:val="00254BE7"/>
    <w:rsid w:val="00272DC1"/>
    <w:rsid w:val="0028582E"/>
    <w:rsid w:val="00292371"/>
    <w:rsid w:val="002F4A16"/>
    <w:rsid w:val="00321159"/>
    <w:rsid w:val="00345E35"/>
    <w:rsid w:val="00387A2A"/>
    <w:rsid w:val="003A74F9"/>
    <w:rsid w:val="003B2FCF"/>
    <w:rsid w:val="003C0E5D"/>
    <w:rsid w:val="003C200F"/>
    <w:rsid w:val="003D55BA"/>
    <w:rsid w:val="003E1A66"/>
    <w:rsid w:val="003E3A81"/>
    <w:rsid w:val="003F3F50"/>
    <w:rsid w:val="004233DE"/>
    <w:rsid w:val="004431B2"/>
    <w:rsid w:val="0044775F"/>
    <w:rsid w:val="004D144F"/>
    <w:rsid w:val="0050511A"/>
    <w:rsid w:val="00550863"/>
    <w:rsid w:val="00594078"/>
    <w:rsid w:val="005A5606"/>
    <w:rsid w:val="0060572F"/>
    <w:rsid w:val="006264DB"/>
    <w:rsid w:val="00633A0E"/>
    <w:rsid w:val="006478A9"/>
    <w:rsid w:val="006762C3"/>
    <w:rsid w:val="0067777F"/>
    <w:rsid w:val="00686A43"/>
    <w:rsid w:val="006972FE"/>
    <w:rsid w:val="006975D0"/>
    <w:rsid w:val="006A642B"/>
    <w:rsid w:val="006B6CCB"/>
    <w:rsid w:val="006C3901"/>
    <w:rsid w:val="006C43F1"/>
    <w:rsid w:val="006F38C2"/>
    <w:rsid w:val="00731D5D"/>
    <w:rsid w:val="00784FE2"/>
    <w:rsid w:val="00793A8E"/>
    <w:rsid w:val="00805ED7"/>
    <w:rsid w:val="0082155E"/>
    <w:rsid w:val="0083073C"/>
    <w:rsid w:val="008570F6"/>
    <w:rsid w:val="00883A2F"/>
    <w:rsid w:val="009236E7"/>
    <w:rsid w:val="00965F8D"/>
    <w:rsid w:val="00966A56"/>
    <w:rsid w:val="00982755"/>
    <w:rsid w:val="009906E3"/>
    <w:rsid w:val="009D2D4D"/>
    <w:rsid w:val="00A021EE"/>
    <w:rsid w:val="00A12AE9"/>
    <w:rsid w:val="00A230FF"/>
    <w:rsid w:val="00A27514"/>
    <w:rsid w:val="00A3123D"/>
    <w:rsid w:val="00A37796"/>
    <w:rsid w:val="00A501F4"/>
    <w:rsid w:val="00A73F09"/>
    <w:rsid w:val="00A84122"/>
    <w:rsid w:val="00A9705D"/>
    <w:rsid w:val="00AF5AD9"/>
    <w:rsid w:val="00B370B2"/>
    <w:rsid w:val="00B64297"/>
    <w:rsid w:val="00B82CBA"/>
    <w:rsid w:val="00BC0B94"/>
    <w:rsid w:val="00BE30B2"/>
    <w:rsid w:val="00CB0092"/>
    <w:rsid w:val="00CE7CC0"/>
    <w:rsid w:val="00D35E3C"/>
    <w:rsid w:val="00D37587"/>
    <w:rsid w:val="00D402F3"/>
    <w:rsid w:val="00D57710"/>
    <w:rsid w:val="00D777FF"/>
    <w:rsid w:val="00DB09A3"/>
    <w:rsid w:val="00DE008F"/>
    <w:rsid w:val="00E03BCD"/>
    <w:rsid w:val="00E30EF6"/>
    <w:rsid w:val="00E5309F"/>
    <w:rsid w:val="00E734F2"/>
    <w:rsid w:val="00EA3F30"/>
    <w:rsid w:val="00EF19EA"/>
    <w:rsid w:val="00F00F13"/>
    <w:rsid w:val="00F02AE5"/>
    <w:rsid w:val="00F261C0"/>
    <w:rsid w:val="00F562C3"/>
    <w:rsid w:val="00F57C16"/>
    <w:rsid w:val="00F778F3"/>
    <w:rsid w:val="00FA17B8"/>
    <w:rsid w:val="00FA437B"/>
    <w:rsid w:val="00FB2F41"/>
    <w:rsid w:val="00FC162F"/>
    <w:rsid w:val="00F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008F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437B"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31B2"/>
    <w:pPr>
      <w:keepNext/>
      <w:keepLines/>
      <w:spacing w:before="40" w:after="0"/>
      <w:outlineLvl w:val="3"/>
    </w:pPr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08F"/>
    <w:rPr>
      <w:rFonts w:ascii="Calibri Light" w:hAnsi="Calibri Light" w:cs="Times New Roman"/>
      <w:color w:val="2E74B5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437B"/>
    <w:rPr>
      <w:rFonts w:ascii="Calibri Light" w:hAnsi="Calibri Light" w:cs="Times New Roman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31B2"/>
    <w:rPr>
      <w:rFonts w:ascii="Calibri Light" w:hAnsi="Calibri Light" w:cs="Times New Roman"/>
      <w:i/>
      <w:color w:val="2E74B5"/>
    </w:rPr>
  </w:style>
  <w:style w:type="paragraph" w:customStyle="1" w:styleId="Style2">
    <w:name w:val="Style2"/>
    <w:basedOn w:val="a"/>
    <w:uiPriority w:val="99"/>
    <w:rsid w:val="00A021EE"/>
    <w:pPr>
      <w:widowControl w:val="0"/>
      <w:autoSpaceDE w:val="0"/>
      <w:autoSpaceDN w:val="0"/>
      <w:adjustRightInd w:val="0"/>
      <w:spacing w:after="0" w:line="326" w:lineRule="exact"/>
      <w:ind w:firstLine="288"/>
      <w:jc w:val="both"/>
    </w:pPr>
    <w:rPr>
      <w:rFonts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021EE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A021EE"/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99"/>
    <w:qFormat/>
    <w:rsid w:val="006975D0"/>
    <w:pPr>
      <w:ind w:left="720"/>
    </w:pPr>
  </w:style>
  <w:style w:type="paragraph" w:styleId="a4">
    <w:name w:val="Normal (Web)"/>
    <w:basedOn w:val="a"/>
    <w:uiPriority w:val="99"/>
    <w:rsid w:val="008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83A2F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A437B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FB2F4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FB2F41"/>
    <w:rPr>
      <w:rFonts w:ascii="Arial" w:hAnsi="Arial"/>
      <w:sz w:val="22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FB2F4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B2F4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FB2F4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B2F41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FB2F4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2F41"/>
    <w:rPr>
      <w:rFonts w:ascii="Segoe UI" w:hAnsi="Segoe UI" w:cs="Times New Roman"/>
      <w:sz w:val="18"/>
      <w:lang w:eastAsia="en-US"/>
    </w:rPr>
  </w:style>
  <w:style w:type="table" w:styleId="ac">
    <w:name w:val="Table Grid"/>
    <w:basedOn w:val="a1"/>
    <w:uiPriority w:val="59"/>
    <w:locked/>
    <w:rsid w:val="00013B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858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7414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FF2E-D5DF-4142-8893-F39684AB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ZOYA</cp:lastModifiedBy>
  <cp:revision>2</cp:revision>
  <cp:lastPrinted>2017-09-29T02:44:00Z</cp:lastPrinted>
  <dcterms:created xsi:type="dcterms:W3CDTF">2018-02-02T05:34:00Z</dcterms:created>
  <dcterms:modified xsi:type="dcterms:W3CDTF">2018-02-02T05:34:00Z</dcterms:modified>
</cp:coreProperties>
</file>